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EC34A7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34A7" w:rsidRDefault="00EC34A7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EC34A7" w:rsidRPr="00C00323" w:rsidRDefault="00EC34A7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Гараж загальною площею </w:t>
            </w:r>
            <w:r>
              <w:rPr>
                <w:sz w:val="24"/>
                <w:szCs w:val="24"/>
              </w:rPr>
              <w:t>29,7</w:t>
            </w:r>
            <w:r w:rsidRPr="00AB1F29">
              <w:rPr>
                <w:sz w:val="24"/>
                <w:szCs w:val="24"/>
              </w:rPr>
              <w:t xml:space="preserve"> кв.м, розташований за адресою: Пологівський район, село Лагідне, вулиця Центральна, будинок 136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20981,00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29,7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EC34A7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EC34A7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209,81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104,91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EC34A7" w:rsidRPr="00AB1F29" w:rsidRDefault="00EC34A7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324E39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324E39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EC34A7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  <w:lang w:val="ru-RU"/>
              </w:rPr>
              <w:t>11.10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10.10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EC34A7" w:rsidRPr="00AB1F29" w:rsidRDefault="00EC34A7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EC34A7" w:rsidRPr="00AB1F29" w:rsidRDefault="00EC34A7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EC34A7" w:rsidRPr="00AB1F29" w:rsidRDefault="00EC34A7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EC34A7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EC34A7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34A7" w:rsidRPr="00AB1F29" w:rsidRDefault="00EC34A7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EC34A7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34A7" w:rsidRPr="00AB1F29" w:rsidRDefault="00EC34A7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EC34A7" w:rsidRPr="00AB1F29" w:rsidRDefault="00EC34A7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EC34A7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191A7B"/>
    <w:rsid w:val="00230A93"/>
    <w:rsid w:val="002A41D4"/>
    <w:rsid w:val="002F648B"/>
    <w:rsid w:val="00324E39"/>
    <w:rsid w:val="003513D5"/>
    <w:rsid w:val="004540EA"/>
    <w:rsid w:val="006252E3"/>
    <w:rsid w:val="00645A1D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7672"/>
    <w:rsid w:val="00A46648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EA59DF"/>
    <w:rsid w:val="00EC34A7"/>
    <w:rsid w:val="00EC5BEE"/>
    <w:rsid w:val="00EE4070"/>
    <w:rsid w:val="00F12C76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2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4253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9</cp:revision>
  <dcterms:created xsi:type="dcterms:W3CDTF">2020-12-03T11:50:00Z</dcterms:created>
  <dcterms:modified xsi:type="dcterms:W3CDTF">2021-09-21T11:01:00Z</dcterms:modified>
</cp:coreProperties>
</file>