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Look w:val="01E0" w:firstRow="1" w:lastRow="1" w:firstColumn="1" w:lastColumn="1" w:noHBand="0" w:noVBand="0"/>
      </w:tblPr>
      <w:tblGrid>
        <w:gridCol w:w="9648"/>
      </w:tblGrid>
      <w:tr w:rsidR="0016332D" w:rsidTr="0013605D">
        <w:tc>
          <w:tcPr>
            <w:tcW w:w="9648" w:type="dxa"/>
            <w:shd w:val="clear" w:color="auto" w:fill="auto"/>
          </w:tcPr>
          <w:p w:rsidR="0016332D" w:rsidRPr="00381C30" w:rsidRDefault="0016332D" w:rsidP="0013605D">
            <w:pPr>
              <w:jc w:val="center"/>
            </w:pPr>
            <w:r>
              <w:rPr>
                <w:noProof/>
                <w:lang w:val="ru-RU"/>
              </w:rPr>
              <w:drawing>
                <wp:inline distT="0" distB="0" distL="0" distR="0">
                  <wp:extent cx="6762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bl>
    <w:p w:rsidR="0016332D" w:rsidRDefault="0016332D" w:rsidP="0016332D">
      <w:pPr>
        <w:rPr>
          <w:b/>
          <w:bCs/>
          <w:sz w:val="16"/>
          <w:szCs w:val="16"/>
        </w:rPr>
      </w:pPr>
    </w:p>
    <w:tbl>
      <w:tblPr>
        <w:tblW w:w="0" w:type="auto"/>
        <w:tblLook w:val="01E0" w:firstRow="1" w:lastRow="1" w:firstColumn="1" w:lastColumn="1" w:noHBand="0" w:noVBand="0"/>
      </w:tblPr>
      <w:tblGrid>
        <w:gridCol w:w="9638"/>
      </w:tblGrid>
      <w:tr w:rsidR="0016332D" w:rsidTr="0013605D">
        <w:tc>
          <w:tcPr>
            <w:tcW w:w="9648" w:type="dxa"/>
            <w:shd w:val="clear" w:color="auto" w:fill="auto"/>
          </w:tcPr>
          <w:p w:rsidR="0016332D" w:rsidRPr="00F078C5" w:rsidRDefault="0016332D" w:rsidP="0013605D">
            <w:pPr>
              <w:pStyle w:val="a4"/>
              <w:spacing w:after="0"/>
              <w:jc w:val="center"/>
              <w:rPr>
                <w:b/>
                <w:sz w:val="28"/>
                <w:szCs w:val="28"/>
              </w:rPr>
            </w:pPr>
            <w:r w:rsidRPr="00F078C5">
              <w:rPr>
                <w:b/>
                <w:sz w:val="28"/>
                <w:szCs w:val="28"/>
              </w:rPr>
              <w:t>МОЛОЧАНСЬКА МІСЬКА РАДА</w:t>
            </w:r>
          </w:p>
          <w:p w:rsidR="0016332D" w:rsidRPr="00F078C5" w:rsidRDefault="0016332D" w:rsidP="0013605D">
            <w:pPr>
              <w:pStyle w:val="a4"/>
              <w:spacing w:after="0"/>
              <w:jc w:val="center"/>
              <w:rPr>
                <w:b/>
                <w:sz w:val="16"/>
                <w:szCs w:val="16"/>
              </w:rPr>
            </w:pPr>
          </w:p>
          <w:p w:rsidR="0016332D" w:rsidRPr="00F078C5" w:rsidRDefault="0016332D" w:rsidP="0013605D">
            <w:pPr>
              <w:pStyle w:val="a4"/>
              <w:spacing w:after="0"/>
              <w:jc w:val="center"/>
              <w:rPr>
                <w:b/>
                <w:sz w:val="32"/>
                <w:szCs w:val="32"/>
              </w:rPr>
            </w:pPr>
            <w:r w:rsidRPr="00F078C5">
              <w:rPr>
                <w:b/>
                <w:sz w:val="32"/>
                <w:szCs w:val="32"/>
              </w:rPr>
              <w:t xml:space="preserve">Р О З П О Р Я Д Ж Е Н </w:t>
            </w:r>
            <w:proofErr w:type="spellStart"/>
            <w:r w:rsidRPr="00F078C5">
              <w:rPr>
                <w:b/>
                <w:sz w:val="32"/>
                <w:szCs w:val="32"/>
              </w:rPr>
              <w:t>Н</w:t>
            </w:r>
            <w:proofErr w:type="spellEnd"/>
            <w:r w:rsidRPr="00F078C5">
              <w:rPr>
                <w:b/>
                <w:sz w:val="32"/>
                <w:szCs w:val="32"/>
              </w:rPr>
              <w:t xml:space="preserve"> Я</w:t>
            </w:r>
          </w:p>
          <w:p w:rsidR="0016332D" w:rsidRPr="00F078C5" w:rsidRDefault="0016332D" w:rsidP="0013605D">
            <w:pPr>
              <w:pStyle w:val="a4"/>
              <w:spacing w:after="0"/>
              <w:jc w:val="center"/>
              <w:rPr>
                <w:sz w:val="32"/>
                <w:szCs w:val="32"/>
              </w:rPr>
            </w:pPr>
            <w:r w:rsidRPr="00F078C5">
              <w:rPr>
                <w:sz w:val="32"/>
                <w:szCs w:val="32"/>
              </w:rPr>
              <w:t>міського голови</w:t>
            </w:r>
          </w:p>
          <w:p w:rsidR="0016332D" w:rsidRDefault="0016332D" w:rsidP="0013605D">
            <w:pPr>
              <w:jc w:val="center"/>
            </w:pPr>
          </w:p>
        </w:tc>
      </w:tr>
    </w:tbl>
    <w:p w:rsidR="0016332D" w:rsidRPr="00016C73" w:rsidRDefault="0016332D" w:rsidP="0016332D">
      <w:pPr>
        <w:rPr>
          <w:sz w:val="28"/>
          <w:szCs w:val="28"/>
        </w:rPr>
      </w:pPr>
      <w:r w:rsidRPr="00092EA9">
        <w:rPr>
          <w:sz w:val="28"/>
          <w:szCs w:val="28"/>
        </w:rPr>
        <w:t>від_</w:t>
      </w:r>
      <w:r>
        <w:rPr>
          <w:sz w:val="28"/>
          <w:szCs w:val="28"/>
        </w:rPr>
        <w:t>23.06.2021</w:t>
      </w:r>
      <w:r w:rsidRPr="00092EA9">
        <w:rPr>
          <w:sz w:val="28"/>
          <w:szCs w:val="28"/>
        </w:rPr>
        <w:t xml:space="preserve">                </w:t>
      </w:r>
      <w:r>
        <w:rPr>
          <w:sz w:val="28"/>
          <w:szCs w:val="28"/>
        </w:rPr>
        <w:t xml:space="preserve">         </w:t>
      </w:r>
      <w:r w:rsidRPr="00092EA9">
        <w:rPr>
          <w:sz w:val="28"/>
          <w:szCs w:val="28"/>
        </w:rPr>
        <w:t xml:space="preserve"> м. </w:t>
      </w:r>
      <w:proofErr w:type="spellStart"/>
      <w:r w:rsidRPr="00092EA9">
        <w:rPr>
          <w:sz w:val="28"/>
          <w:szCs w:val="28"/>
        </w:rPr>
        <w:t>Молочанськ</w:t>
      </w:r>
      <w:proofErr w:type="spellEnd"/>
      <w:r w:rsidRPr="00092EA9">
        <w:rPr>
          <w:sz w:val="28"/>
          <w:szCs w:val="28"/>
        </w:rPr>
        <w:t xml:space="preserve">                                     № </w:t>
      </w:r>
      <w:r>
        <w:rPr>
          <w:sz w:val="28"/>
          <w:szCs w:val="28"/>
        </w:rPr>
        <w:t>238</w:t>
      </w:r>
    </w:p>
    <w:p w:rsidR="0016332D" w:rsidRDefault="0016332D" w:rsidP="0016332D"/>
    <w:tbl>
      <w:tblPr>
        <w:tblW w:w="0" w:type="auto"/>
        <w:tblLook w:val="04A0" w:firstRow="1" w:lastRow="0" w:firstColumn="1" w:lastColumn="0" w:noHBand="0" w:noVBand="1"/>
      </w:tblPr>
      <w:tblGrid>
        <w:gridCol w:w="4438"/>
        <w:gridCol w:w="5200"/>
      </w:tblGrid>
      <w:tr w:rsidR="0016332D" w:rsidTr="0013605D">
        <w:tc>
          <w:tcPr>
            <w:tcW w:w="4448" w:type="dxa"/>
          </w:tcPr>
          <w:p w:rsidR="0016332D" w:rsidRPr="00092EA9" w:rsidRDefault="0016332D" w:rsidP="0013605D">
            <w:pPr>
              <w:spacing w:line="240" w:lineRule="exact"/>
              <w:jc w:val="both"/>
              <w:rPr>
                <w:b/>
                <w:color w:val="000000"/>
                <w:sz w:val="28"/>
                <w:szCs w:val="28"/>
              </w:rPr>
            </w:pPr>
            <w:r w:rsidRPr="00092EA9">
              <w:rPr>
                <w:b/>
                <w:color w:val="000000"/>
                <w:sz w:val="28"/>
                <w:szCs w:val="28"/>
              </w:rPr>
              <w:t xml:space="preserve">Про скликання </w:t>
            </w:r>
            <w:r>
              <w:rPr>
                <w:b/>
                <w:color w:val="000000"/>
                <w:sz w:val="28"/>
                <w:szCs w:val="28"/>
              </w:rPr>
              <w:t>одинадцятої</w:t>
            </w:r>
            <w:r w:rsidRPr="00092EA9">
              <w:rPr>
                <w:b/>
                <w:color w:val="000000"/>
                <w:sz w:val="28"/>
                <w:szCs w:val="28"/>
              </w:rPr>
              <w:t xml:space="preserve"> сесії міської ради восьмого скликання</w:t>
            </w:r>
          </w:p>
          <w:p w:rsidR="0016332D" w:rsidRPr="00092EA9" w:rsidRDefault="0016332D" w:rsidP="0013605D">
            <w:pPr>
              <w:spacing w:line="240" w:lineRule="exact"/>
              <w:rPr>
                <w:sz w:val="28"/>
                <w:szCs w:val="28"/>
              </w:rPr>
            </w:pPr>
          </w:p>
        </w:tc>
        <w:tc>
          <w:tcPr>
            <w:tcW w:w="5220" w:type="dxa"/>
          </w:tcPr>
          <w:p w:rsidR="0016332D" w:rsidRDefault="0016332D" w:rsidP="0013605D">
            <w:pPr>
              <w:spacing w:line="240" w:lineRule="exact"/>
              <w:rPr>
                <w:sz w:val="28"/>
                <w:szCs w:val="28"/>
              </w:rPr>
            </w:pPr>
          </w:p>
        </w:tc>
      </w:tr>
    </w:tbl>
    <w:p w:rsidR="0016332D" w:rsidRDefault="0016332D" w:rsidP="0016332D">
      <w:pPr>
        <w:pStyle w:val="a4"/>
        <w:spacing w:after="0"/>
        <w:jc w:val="center"/>
        <w:rPr>
          <w:b/>
          <w:color w:val="000000"/>
          <w:sz w:val="28"/>
          <w:szCs w:val="28"/>
        </w:rPr>
      </w:pPr>
    </w:p>
    <w:p w:rsidR="0016332D" w:rsidRPr="00F07EBD" w:rsidRDefault="0016332D" w:rsidP="0016332D">
      <w:pPr>
        <w:ind w:firstLine="708"/>
        <w:jc w:val="both"/>
        <w:rPr>
          <w:b/>
          <w:color w:val="000000"/>
          <w:sz w:val="28"/>
          <w:szCs w:val="28"/>
        </w:rPr>
      </w:pPr>
      <w:r>
        <w:rPr>
          <w:color w:val="000000"/>
          <w:sz w:val="28"/>
          <w:szCs w:val="28"/>
        </w:rPr>
        <w:t xml:space="preserve">Керуючись п. 8 ч. 4 ст. 42 Закону України “Про місцеве самоврядування в Україні”, Регламентом </w:t>
      </w:r>
      <w:proofErr w:type="spellStart"/>
      <w:r>
        <w:rPr>
          <w:color w:val="000000"/>
          <w:sz w:val="28"/>
          <w:szCs w:val="28"/>
        </w:rPr>
        <w:t>Молочанської</w:t>
      </w:r>
      <w:proofErr w:type="spellEnd"/>
      <w:r>
        <w:rPr>
          <w:color w:val="000000"/>
          <w:sz w:val="28"/>
          <w:szCs w:val="28"/>
        </w:rPr>
        <w:t xml:space="preserve"> міської ради восьмого скликання, </w:t>
      </w:r>
      <w:r w:rsidRPr="00F07EBD">
        <w:rPr>
          <w:b/>
          <w:color w:val="000000"/>
          <w:sz w:val="28"/>
          <w:szCs w:val="28"/>
        </w:rPr>
        <w:t xml:space="preserve">ЗОБОВ’ЯЗУЮ: </w:t>
      </w:r>
    </w:p>
    <w:p w:rsidR="0016332D" w:rsidRDefault="0016332D" w:rsidP="0016332D">
      <w:pPr>
        <w:rPr>
          <w:color w:val="000000"/>
          <w:sz w:val="28"/>
          <w:szCs w:val="28"/>
        </w:rPr>
      </w:pPr>
    </w:p>
    <w:p w:rsidR="0016332D" w:rsidRDefault="0016332D" w:rsidP="0016332D">
      <w:pPr>
        <w:ind w:firstLine="708"/>
        <w:jc w:val="both"/>
        <w:rPr>
          <w:color w:val="000000"/>
          <w:sz w:val="28"/>
          <w:szCs w:val="28"/>
        </w:rPr>
      </w:pPr>
      <w:r>
        <w:rPr>
          <w:color w:val="000000"/>
          <w:sz w:val="28"/>
          <w:szCs w:val="28"/>
        </w:rPr>
        <w:t xml:space="preserve">І.  Скликати та провести одинадцяту сесію </w:t>
      </w:r>
      <w:proofErr w:type="spellStart"/>
      <w:r>
        <w:rPr>
          <w:color w:val="000000"/>
          <w:sz w:val="28"/>
          <w:szCs w:val="28"/>
        </w:rPr>
        <w:t>Молочанської</w:t>
      </w:r>
      <w:proofErr w:type="spellEnd"/>
      <w:r>
        <w:rPr>
          <w:color w:val="000000"/>
          <w:sz w:val="28"/>
          <w:szCs w:val="28"/>
        </w:rPr>
        <w:t xml:space="preserve"> міської ради восьмого  скликання 02.07.2021 року о </w:t>
      </w:r>
      <w:r w:rsidRPr="001975C5">
        <w:rPr>
          <w:b/>
          <w:color w:val="000000"/>
          <w:sz w:val="28"/>
          <w:szCs w:val="28"/>
        </w:rPr>
        <w:t>1</w:t>
      </w:r>
      <w:r>
        <w:rPr>
          <w:b/>
          <w:color w:val="000000"/>
          <w:sz w:val="28"/>
          <w:szCs w:val="28"/>
        </w:rPr>
        <w:t>0</w:t>
      </w:r>
      <w:r w:rsidRPr="001975C5">
        <w:rPr>
          <w:b/>
          <w:color w:val="000000"/>
          <w:sz w:val="28"/>
          <w:szCs w:val="28"/>
        </w:rPr>
        <w:t>-00</w:t>
      </w:r>
      <w:r>
        <w:rPr>
          <w:color w:val="000000"/>
          <w:sz w:val="28"/>
          <w:szCs w:val="28"/>
        </w:rPr>
        <w:t xml:space="preserve"> за адресою: м. </w:t>
      </w:r>
      <w:proofErr w:type="spellStart"/>
      <w:r>
        <w:rPr>
          <w:color w:val="000000"/>
          <w:sz w:val="28"/>
          <w:szCs w:val="28"/>
        </w:rPr>
        <w:t>Молочанськ</w:t>
      </w:r>
      <w:proofErr w:type="spellEnd"/>
      <w:r>
        <w:rPr>
          <w:color w:val="000000"/>
          <w:sz w:val="28"/>
          <w:szCs w:val="28"/>
        </w:rPr>
        <w:t xml:space="preserve">, вул. </w:t>
      </w:r>
      <w:proofErr w:type="spellStart"/>
      <w:r>
        <w:rPr>
          <w:color w:val="000000"/>
          <w:sz w:val="28"/>
          <w:szCs w:val="28"/>
        </w:rPr>
        <w:t>Педенко</w:t>
      </w:r>
      <w:proofErr w:type="spellEnd"/>
      <w:r>
        <w:rPr>
          <w:color w:val="000000"/>
          <w:sz w:val="28"/>
          <w:szCs w:val="28"/>
        </w:rPr>
        <w:t>, буд.17 в сесійній залі міської ради.</w:t>
      </w:r>
    </w:p>
    <w:p w:rsidR="0016332D" w:rsidRDefault="0016332D" w:rsidP="0016332D">
      <w:pPr>
        <w:ind w:right="-5"/>
        <w:jc w:val="both"/>
        <w:rPr>
          <w:sz w:val="28"/>
          <w:szCs w:val="28"/>
        </w:rPr>
      </w:pPr>
    </w:p>
    <w:p w:rsidR="0016332D" w:rsidRPr="008B5F38" w:rsidRDefault="0016332D" w:rsidP="0016332D">
      <w:pPr>
        <w:ind w:right="-5" w:firstLine="708"/>
        <w:jc w:val="both"/>
        <w:rPr>
          <w:sz w:val="28"/>
          <w:szCs w:val="28"/>
        </w:rPr>
      </w:pPr>
      <w:r w:rsidRPr="008B5F38">
        <w:rPr>
          <w:sz w:val="28"/>
          <w:szCs w:val="28"/>
        </w:rPr>
        <w:t>ІІ</w:t>
      </w:r>
      <w:r>
        <w:rPr>
          <w:sz w:val="28"/>
          <w:szCs w:val="28"/>
        </w:rPr>
        <w:t>.</w:t>
      </w:r>
      <w:r w:rsidRPr="008B5F38">
        <w:rPr>
          <w:sz w:val="28"/>
          <w:szCs w:val="28"/>
        </w:rPr>
        <w:t xml:space="preserve">  На розгляд сесії винести</w:t>
      </w:r>
      <w:r>
        <w:rPr>
          <w:sz w:val="28"/>
          <w:szCs w:val="28"/>
        </w:rPr>
        <w:t xml:space="preserve"> </w:t>
      </w:r>
      <w:r w:rsidRPr="008B5F38">
        <w:rPr>
          <w:sz w:val="28"/>
          <w:szCs w:val="28"/>
        </w:rPr>
        <w:t xml:space="preserve">питання: </w:t>
      </w:r>
    </w:p>
    <w:p w:rsidR="0016332D" w:rsidRDefault="0016332D" w:rsidP="0016332D">
      <w:pPr>
        <w:spacing w:line="240" w:lineRule="atLeast"/>
        <w:jc w:val="both"/>
        <w:rPr>
          <w:bCs/>
          <w:color w:val="000000"/>
          <w:sz w:val="28"/>
          <w:szCs w:val="28"/>
          <w:shd w:val="clear" w:color="auto" w:fill="FFFFFF"/>
        </w:rPr>
      </w:pPr>
    </w:p>
    <w:p w:rsidR="0016332D" w:rsidRPr="00C9745A" w:rsidRDefault="0016332D" w:rsidP="0016332D">
      <w:pPr>
        <w:widowControl w:val="0"/>
        <w:adjustRightInd w:val="0"/>
        <w:spacing w:line="240" w:lineRule="atLeast"/>
        <w:jc w:val="both"/>
        <w:rPr>
          <w:sz w:val="28"/>
          <w:szCs w:val="28"/>
          <w:lang w:eastAsia="en-US"/>
        </w:rPr>
      </w:pPr>
      <w:r w:rsidRPr="00D446C7">
        <w:rPr>
          <w:bCs/>
          <w:color w:val="000000"/>
          <w:sz w:val="28"/>
          <w:szCs w:val="28"/>
          <w:shd w:val="clear" w:color="auto" w:fill="FFFFFF"/>
        </w:rPr>
        <w:t>1</w:t>
      </w:r>
      <w:r>
        <w:rPr>
          <w:sz w:val="28"/>
          <w:szCs w:val="28"/>
        </w:rPr>
        <w:t xml:space="preserve">. </w:t>
      </w:r>
      <w:r w:rsidRPr="00C9745A">
        <w:rPr>
          <w:sz w:val="28"/>
          <w:szCs w:val="28"/>
          <w:lang w:eastAsia="en-US"/>
        </w:rPr>
        <w:t xml:space="preserve">Про Програму раціонального використання території та комплексного містобудівного розвитку </w:t>
      </w:r>
      <w:proofErr w:type="spellStart"/>
      <w:r w:rsidRPr="00C9745A">
        <w:rPr>
          <w:sz w:val="28"/>
          <w:szCs w:val="28"/>
          <w:lang w:eastAsia="en-US"/>
        </w:rPr>
        <w:t>Молочанської</w:t>
      </w:r>
      <w:proofErr w:type="spellEnd"/>
      <w:r w:rsidRPr="00C9745A">
        <w:rPr>
          <w:sz w:val="28"/>
          <w:szCs w:val="28"/>
          <w:lang w:eastAsia="en-US"/>
        </w:rPr>
        <w:t xml:space="preserve"> міської територіальної громади на  2021 - 2025 роки</w:t>
      </w:r>
      <w:r>
        <w:rPr>
          <w:sz w:val="28"/>
          <w:szCs w:val="28"/>
          <w:lang w:eastAsia="en-US"/>
        </w:rPr>
        <w:t>.</w:t>
      </w:r>
    </w:p>
    <w:p w:rsidR="0016332D" w:rsidRPr="00EA0D52" w:rsidRDefault="0016332D" w:rsidP="0016332D">
      <w:pPr>
        <w:pStyle w:val="a4"/>
        <w:shd w:val="clear" w:color="auto" w:fill="FFFFFF"/>
        <w:tabs>
          <w:tab w:val="left" w:pos="4320"/>
          <w:tab w:val="left" w:pos="4820"/>
          <w:tab w:val="left" w:pos="6840"/>
          <w:tab w:val="left" w:pos="7020"/>
          <w:tab w:val="left" w:pos="7380"/>
        </w:tabs>
        <w:spacing w:after="0" w:line="240" w:lineRule="atLeast"/>
        <w:ind w:right="-1"/>
        <w:contextualSpacing/>
        <w:rPr>
          <w:spacing w:val="-2"/>
          <w:sz w:val="28"/>
          <w:szCs w:val="28"/>
        </w:rPr>
      </w:pPr>
      <w:r w:rsidRPr="00EA0D52">
        <w:rPr>
          <w:sz w:val="28"/>
          <w:szCs w:val="28"/>
        </w:rPr>
        <w:t>2. «</w:t>
      </w:r>
      <w:r w:rsidRPr="00EA0D52">
        <w:rPr>
          <w:spacing w:val="-2"/>
          <w:sz w:val="28"/>
          <w:szCs w:val="28"/>
        </w:rPr>
        <w:t>Про розробку містобудівної документації «Генеральний план м. </w:t>
      </w:r>
      <w:proofErr w:type="spellStart"/>
      <w:r w:rsidRPr="00EA0D52">
        <w:rPr>
          <w:spacing w:val="-2"/>
          <w:sz w:val="28"/>
          <w:szCs w:val="28"/>
        </w:rPr>
        <w:t>Молочанськ</w:t>
      </w:r>
      <w:proofErr w:type="spellEnd"/>
      <w:r w:rsidRPr="00EA0D52">
        <w:rPr>
          <w:spacing w:val="-2"/>
          <w:sz w:val="28"/>
          <w:szCs w:val="28"/>
        </w:rPr>
        <w:t xml:space="preserve"> </w:t>
      </w:r>
      <w:proofErr w:type="spellStart"/>
      <w:r w:rsidRPr="00EA0D52">
        <w:rPr>
          <w:spacing w:val="-2"/>
          <w:sz w:val="28"/>
          <w:szCs w:val="28"/>
        </w:rPr>
        <w:t>Пологівського</w:t>
      </w:r>
      <w:proofErr w:type="spellEnd"/>
      <w:r w:rsidRPr="00EA0D52">
        <w:rPr>
          <w:spacing w:val="-2"/>
          <w:sz w:val="28"/>
          <w:szCs w:val="28"/>
        </w:rPr>
        <w:t xml:space="preserve"> району Запорізької області та План зонування м. </w:t>
      </w:r>
      <w:proofErr w:type="spellStart"/>
      <w:r w:rsidRPr="00EA0D52">
        <w:rPr>
          <w:spacing w:val="-2"/>
          <w:sz w:val="28"/>
          <w:szCs w:val="28"/>
        </w:rPr>
        <w:t>Молочанськ</w:t>
      </w:r>
      <w:proofErr w:type="spellEnd"/>
      <w:r w:rsidRPr="00EA0D52">
        <w:rPr>
          <w:spacing w:val="-2"/>
          <w:sz w:val="28"/>
          <w:szCs w:val="28"/>
        </w:rPr>
        <w:t xml:space="preserve"> </w:t>
      </w:r>
      <w:proofErr w:type="spellStart"/>
      <w:r w:rsidRPr="00EA0D52">
        <w:rPr>
          <w:spacing w:val="-2"/>
          <w:sz w:val="28"/>
          <w:szCs w:val="28"/>
        </w:rPr>
        <w:t>Пологівського</w:t>
      </w:r>
      <w:proofErr w:type="spellEnd"/>
      <w:r w:rsidRPr="00EA0D52">
        <w:rPr>
          <w:spacing w:val="-2"/>
          <w:sz w:val="28"/>
          <w:szCs w:val="28"/>
        </w:rPr>
        <w:t xml:space="preserve"> району Запорізької області» </w:t>
      </w:r>
    </w:p>
    <w:p w:rsidR="0016332D" w:rsidRPr="00EA0D52" w:rsidRDefault="0016332D" w:rsidP="0016332D">
      <w:pPr>
        <w:pStyle w:val="a4"/>
        <w:spacing w:after="0" w:line="240" w:lineRule="exact"/>
        <w:jc w:val="both"/>
        <w:rPr>
          <w:sz w:val="28"/>
          <w:szCs w:val="28"/>
        </w:rPr>
      </w:pPr>
      <w:r w:rsidRPr="00EA0D52">
        <w:rPr>
          <w:spacing w:val="-2"/>
          <w:sz w:val="28"/>
          <w:szCs w:val="28"/>
        </w:rPr>
        <w:t>3.</w:t>
      </w:r>
      <w:r w:rsidRPr="00EA0D52">
        <w:rPr>
          <w:sz w:val="28"/>
          <w:szCs w:val="28"/>
        </w:rPr>
        <w:t xml:space="preserve"> Про передачу комунального майна з балансу виконавчого комітету </w:t>
      </w:r>
      <w:proofErr w:type="spellStart"/>
      <w:r w:rsidRPr="00EA0D52">
        <w:rPr>
          <w:sz w:val="28"/>
          <w:szCs w:val="28"/>
        </w:rPr>
        <w:t>Молочанської</w:t>
      </w:r>
      <w:proofErr w:type="spellEnd"/>
      <w:r w:rsidRPr="00EA0D52">
        <w:rPr>
          <w:sz w:val="28"/>
          <w:szCs w:val="28"/>
        </w:rPr>
        <w:t xml:space="preserve"> міської ради </w:t>
      </w:r>
    </w:p>
    <w:p w:rsidR="0016332D" w:rsidRPr="00EA0D52" w:rsidRDefault="0016332D" w:rsidP="0016332D">
      <w:pPr>
        <w:shd w:val="clear" w:color="auto" w:fill="FFFFFF"/>
        <w:spacing w:line="240" w:lineRule="exact"/>
        <w:textAlignment w:val="baseline"/>
        <w:rPr>
          <w:color w:val="000000"/>
          <w:sz w:val="28"/>
          <w:szCs w:val="28"/>
        </w:rPr>
      </w:pPr>
      <w:r w:rsidRPr="00EA0D52">
        <w:rPr>
          <w:sz w:val="28"/>
          <w:szCs w:val="28"/>
        </w:rPr>
        <w:t>4.Про передачу комунального майна з балансу КУ «Центр надання соціальних послуг»</w:t>
      </w:r>
      <w:r w:rsidRPr="00EA0D52">
        <w:rPr>
          <w:color w:val="000000"/>
          <w:sz w:val="28"/>
          <w:szCs w:val="28"/>
        </w:rPr>
        <w:t> </w:t>
      </w:r>
    </w:p>
    <w:p w:rsidR="0016332D" w:rsidRPr="00EA0D52" w:rsidRDefault="0016332D" w:rsidP="0016332D">
      <w:pPr>
        <w:pStyle w:val="a4"/>
        <w:spacing w:after="0" w:line="240" w:lineRule="exact"/>
        <w:jc w:val="both"/>
        <w:rPr>
          <w:sz w:val="28"/>
          <w:szCs w:val="28"/>
        </w:rPr>
      </w:pPr>
      <w:r w:rsidRPr="00EA0D52">
        <w:rPr>
          <w:color w:val="000000"/>
          <w:sz w:val="28"/>
          <w:szCs w:val="28"/>
        </w:rPr>
        <w:t xml:space="preserve">5.Про внесення змін до плану діяльності з підготовки проектів регуляторних актів та звітів про відстеження регуляторних актів виконавчого комітету </w:t>
      </w:r>
      <w:proofErr w:type="spellStart"/>
      <w:r w:rsidRPr="00EA0D52">
        <w:rPr>
          <w:color w:val="000000"/>
          <w:sz w:val="28"/>
          <w:szCs w:val="28"/>
        </w:rPr>
        <w:t>Молочанської</w:t>
      </w:r>
      <w:proofErr w:type="spellEnd"/>
      <w:r w:rsidRPr="00EA0D52">
        <w:rPr>
          <w:color w:val="000000"/>
          <w:sz w:val="28"/>
          <w:szCs w:val="28"/>
        </w:rPr>
        <w:t xml:space="preserve"> міської ради  на 2021 рік</w:t>
      </w:r>
    </w:p>
    <w:p w:rsidR="0016332D" w:rsidRPr="00EA0D52" w:rsidRDefault="0016332D" w:rsidP="0016332D">
      <w:pPr>
        <w:shd w:val="clear" w:color="auto" w:fill="FFFFFF"/>
        <w:rPr>
          <w:color w:val="000000"/>
          <w:sz w:val="28"/>
          <w:szCs w:val="28"/>
        </w:rPr>
      </w:pPr>
      <w:r w:rsidRPr="00EA0D52">
        <w:rPr>
          <w:bCs/>
          <w:color w:val="000000"/>
          <w:sz w:val="28"/>
          <w:szCs w:val="28"/>
        </w:rPr>
        <w:t xml:space="preserve">6.Про включення об’єктів комунальної власності </w:t>
      </w:r>
      <w:proofErr w:type="spellStart"/>
      <w:r w:rsidRPr="00EA0D52">
        <w:rPr>
          <w:bCs/>
          <w:color w:val="000000"/>
          <w:sz w:val="28"/>
          <w:szCs w:val="28"/>
        </w:rPr>
        <w:t>Молочанської</w:t>
      </w:r>
      <w:proofErr w:type="spellEnd"/>
      <w:r w:rsidRPr="00EA0D52">
        <w:rPr>
          <w:bCs/>
          <w:color w:val="000000"/>
          <w:sz w:val="28"/>
          <w:szCs w:val="28"/>
        </w:rPr>
        <w:t xml:space="preserve"> міської територіальної громади до Переліку першого типу</w:t>
      </w:r>
    </w:p>
    <w:p w:rsidR="0016332D" w:rsidRPr="00E0799C" w:rsidRDefault="0016332D" w:rsidP="0016332D">
      <w:pPr>
        <w:spacing w:line="240" w:lineRule="exact"/>
        <w:rPr>
          <w:color w:val="000000"/>
          <w:sz w:val="28"/>
          <w:szCs w:val="28"/>
        </w:rPr>
      </w:pPr>
      <w:r w:rsidRPr="00E0799C">
        <w:rPr>
          <w:color w:val="000000"/>
          <w:sz w:val="28"/>
          <w:szCs w:val="28"/>
        </w:rPr>
        <w:t>7. Про затвердження переліку комунального майна  для подальшої передачі</w:t>
      </w:r>
      <w:r w:rsidRPr="00E0799C">
        <w:rPr>
          <w:color w:val="000000"/>
          <w:sz w:val="28"/>
          <w:szCs w:val="28"/>
          <w:lang w:eastAsia="ar-SA"/>
        </w:rPr>
        <w:t xml:space="preserve"> КП «Венеція»</w:t>
      </w:r>
    </w:p>
    <w:p w:rsidR="0016332D" w:rsidRPr="00EA0D52" w:rsidRDefault="0016332D" w:rsidP="0016332D">
      <w:pPr>
        <w:pStyle w:val="Default"/>
        <w:spacing w:line="240" w:lineRule="atLeast"/>
        <w:jc w:val="both"/>
        <w:rPr>
          <w:rFonts w:ascii="Times New Roman" w:hAnsi="Times New Roman" w:cs="Times New Roman"/>
          <w:sz w:val="28"/>
          <w:szCs w:val="28"/>
          <w:lang w:val="uk-UA"/>
        </w:rPr>
      </w:pPr>
      <w:r w:rsidRPr="00EA0D52">
        <w:rPr>
          <w:rFonts w:ascii="Times New Roman" w:hAnsi="Times New Roman" w:cs="Times New Roman"/>
          <w:sz w:val="28"/>
          <w:szCs w:val="28"/>
          <w:lang w:val="uk-UA"/>
        </w:rPr>
        <w:t xml:space="preserve">8. Про затвердження Структури  апарату </w:t>
      </w:r>
      <w:proofErr w:type="spellStart"/>
      <w:r w:rsidRPr="00EA0D52">
        <w:rPr>
          <w:rFonts w:ascii="Times New Roman" w:hAnsi="Times New Roman" w:cs="Times New Roman"/>
          <w:sz w:val="28"/>
          <w:szCs w:val="28"/>
          <w:lang w:val="uk-UA"/>
        </w:rPr>
        <w:t>Молочанської</w:t>
      </w:r>
      <w:proofErr w:type="spellEnd"/>
      <w:r w:rsidRPr="00EA0D52">
        <w:rPr>
          <w:rFonts w:ascii="Times New Roman" w:hAnsi="Times New Roman" w:cs="Times New Roman"/>
          <w:sz w:val="28"/>
          <w:szCs w:val="28"/>
          <w:lang w:val="uk-UA"/>
        </w:rPr>
        <w:t xml:space="preserve"> міської</w:t>
      </w:r>
      <w:r w:rsidRPr="00EA0D52">
        <w:rPr>
          <w:rFonts w:ascii="Times New Roman" w:hAnsi="Times New Roman" w:cs="Times New Roman"/>
          <w:i/>
          <w:iCs/>
          <w:sz w:val="28"/>
          <w:szCs w:val="28"/>
          <w:lang w:val="uk-UA"/>
        </w:rPr>
        <w:t xml:space="preserve"> </w:t>
      </w:r>
      <w:r w:rsidRPr="00EA0D52">
        <w:rPr>
          <w:rFonts w:ascii="Times New Roman" w:hAnsi="Times New Roman" w:cs="Times New Roman"/>
          <w:sz w:val="28"/>
          <w:szCs w:val="28"/>
          <w:lang w:val="uk-UA"/>
        </w:rPr>
        <w:t xml:space="preserve"> ради та її виконавчого комітету, інших її виконавчих органів в новій редакції</w:t>
      </w:r>
    </w:p>
    <w:p w:rsidR="0016332D" w:rsidRPr="00EA0D52" w:rsidRDefault="0016332D" w:rsidP="0016332D">
      <w:pPr>
        <w:spacing w:line="240" w:lineRule="atLeast"/>
        <w:rPr>
          <w:color w:val="000000"/>
          <w:sz w:val="28"/>
          <w:szCs w:val="28"/>
        </w:rPr>
      </w:pPr>
      <w:r w:rsidRPr="00EA0D52">
        <w:rPr>
          <w:color w:val="000000"/>
          <w:sz w:val="28"/>
          <w:szCs w:val="28"/>
        </w:rPr>
        <w:t>9. Про розгляд клопотання голови ліквідаційної комісії КП «Камелія» Старченко М.М.</w:t>
      </w:r>
    </w:p>
    <w:p w:rsidR="0016332D" w:rsidRDefault="0016332D" w:rsidP="0016332D">
      <w:pPr>
        <w:pStyle w:val="Pa13"/>
        <w:jc w:val="both"/>
        <w:rPr>
          <w:rFonts w:ascii="Times New Roman" w:hAnsi="Times New Roman"/>
          <w:color w:val="000000"/>
          <w:sz w:val="28"/>
          <w:szCs w:val="28"/>
          <w:lang w:val="uk-UA"/>
        </w:rPr>
      </w:pPr>
      <w:r w:rsidRPr="00EA0D52">
        <w:rPr>
          <w:rFonts w:ascii="Times New Roman" w:hAnsi="Times New Roman"/>
          <w:color w:val="000000"/>
          <w:sz w:val="28"/>
          <w:szCs w:val="28"/>
          <w:lang w:val="uk-UA"/>
        </w:rPr>
        <w:t>10</w:t>
      </w:r>
      <w:r w:rsidRPr="00EA0D52">
        <w:rPr>
          <w:rFonts w:ascii="Times New Roman" w:hAnsi="Times New Roman"/>
          <w:color w:val="000000"/>
          <w:sz w:val="28"/>
          <w:szCs w:val="28"/>
        </w:rPr>
        <w:t xml:space="preserve">. </w:t>
      </w:r>
      <w:r w:rsidRPr="001F0360">
        <w:rPr>
          <w:rFonts w:ascii="Times New Roman" w:hAnsi="Times New Roman"/>
          <w:color w:val="000000"/>
          <w:sz w:val="28"/>
          <w:szCs w:val="28"/>
          <w:lang w:val="uk-UA"/>
        </w:rPr>
        <w:t xml:space="preserve">Про встановлення земельного податку на території </w:t>
      </w:r>
      <w:proofErr w:type="spellStart"/>
      <w:r w:rsidRPr="001F0360">
        <w:rPr>
          <w:rFonts w:ascii="Times New Roman" w:hAnsi="Times New Roman"/>
          <w:color w:val="000000"/>
          <w:sz w:val="28"/>
          <w:szCs w:val="28"/>
          <w:lang w:val="uk-UA"/>
        </w:rPr>
        <w:t>Молочанської</w:t>
      </w:r>
      <w:proofErr w:type="spellEnd"/>
      <w:r w:rsidRPr="001F0360">
        <w:rPr>
          <w:rFonts w:ascii="Times New Roman" w:hAnsi="Times New Roman"/>
          <w:color w:val="000000"/>
          <w:sz w:val="28"/>
          <w:szCs w:val="28"/>
          <w:lang w:val="uk-UA"/>
        </w:rPr>
        <w:t xml:space="preserve"> міської</w:t>
      </w:r>
      <w:r>
        <w:rPr>
          <w:rFonts w:ascii="Times New Roman" w:hAnsi="Times New Roman"/>
          <w:color w:val="000000"/>
          <w:sz w:val="28"/>
          <w:szCs w:val="28"/>
          <w:lang w:val="uk-UA"/>
        </w:rPr>
        <w:t xml:space="preserve"> </w:t>
      </w:r>
      <w:r w:rsidRPr="001F0360">
        <w:rPr>
          <w:rFonts w:ascii="Times New Roman" w:hAnsi="Times New Roman"/>
          <w:color w:val="000000"/>
          <w:sz w:val="28"/>
          <w:szCs w:val="28"/>
          <w:lang w:val="uk-UA"/>
        </w:rPr>
        <w:t>територіальної громади</w:t>
      </w:r>
    </w:p>
    <w:p w:rsidR="0016332D" w:rsidRPr="00EC6140" w:rsidRDefault="0016332D" w:rsidP="0016332D">
      <w:pPr>
        <w:pStyle w:val="Pa13"/>
        <w:jc w:val="both"/>
        <w:rPr>
          <w:rFonts w:ascii="Times New Roman" w:hAnsi="Times New Roman"/>
          <w:color w:val="000000"/>
          <w:sz w:val="28"/>
          <w:szCs w:val="28"/>
          <w:lang w:val="uk-UA"/>
        </w:rPr>
      </w:pPr>
    </w:p>
    <w:p w:rsidR="0016332D" w:rsidRPr="00EA0D52" w:rsidRDefault="0016332D" w:rsidP="0016332D">
      <w:pPr>
        <w:jc w:val="both"/>
        <w:rPr>
          <w:color w:val="000000"/>
          <w:sz w:val="28"/>
          <w:szCs w:val="28"/>
        </w:rPr>
      </w:pPr>
      <w:r w:rsidRPr="00EA0D52">
        <w:rPr>
          <w:color w:val="000000"/>
          <w:sz w:val="28"/>
          <w:szCs w:val="28"/>
        </w:rPr>
        <w:t xml:space="preserve">11. </w:t>
      </w:r>
      <w:r w:rsidRPr="00117928">
        <w:rPr>
          <w:color w:val="000000"/>
          <w:sz w:val="28"/>
          <w:szCs w:val="28"/>
        </w:rPr>
        <w:t xml:space="preserve">Про встановлення податку на нерухоме майно, відмінне від земельної ділянки на території </w:t>
      </w:r>
      <w:proofErr w:type="spellStart"/>
      <w:r w:rsidRPr="00117928">
        <w:rPr>
          <w:color w:val="000000"/>
          <w:sz w:val="28"/>
          <w:szCs w:val="28"/>
        </w:rPr>
        <w:t>Молочанської</w:t>
      </w:r>
      <w:proofErr w:type="spellEnd"/>
      <w:r w:rsidRPr="00117928">
        <w:rPr>
          <w:color w:val="000000"/>
          <w:sz w:val="28"/>
          <w:szCs w:val="28"/>
        </w:rPr>
        <w:t xml:space="preserve"> міської територіальної громади</w:t>
      </w:r>
    </w:p>
    <w:p w:rsidR="0016332D" w:rsidRDefault="0016332D" w:rsidP="0016332D">
      <w:pPr>
        <w:spacing w:line="240" w:lineRule="exact"/>
        <w:jc w:val="both"/>
        <w:rPr>
          <w:color w:val="000000"/>
          <w:sz w:val="28"/>
          <w:szCs w:val="28"/>
        </w:rPr>
      </w:pPr>
      <w:r w:rsidRPr="00EA0D52">
        <w:rPr>
          <w:color w:val="000000"/>
          <w:sz w:val="28"/>
          <w:szCs w:val="28"/>
        </w:rPr>
        <w:t xml:space="preserve">12. </w:t>
      </w:r>
      <w:r w:rsidRPr="00DF0A34">
        <w:rPr>
          <w:color w:val="000000"/>
          <w:sz w:val="28"/>
          <w:szCs w:val="28"/>
        </w:rPr>
        <w:t xml:space="preserve">Про встановлення ставок єдиного податку на території </w:t>
      </w:r>
      <w:proofErr w:type="spellStart"/>
      <w:r w:rsidRPr="00DF0A34">
        <w:rPr>
          <w:color w:val="000000"/>
          <w:sz w:val="28"/>
          <w:szCs w:val="28"/>
        </w:rPr>
        <w:t>Молочанської</w:t>
      </w:r>
      <w:proofErr w:type="spellEnd"/>
      <w:r w:rsidRPr="00DF0A34">
        <w:rPr>
          <w:color w:val="000000"/>
          <w:sz w:val="28"/>
          <w:szCs w:val="28"/>
        </w:rPr>
        <w:t xml:space="preserve"> міської територіальної громади</w:t>
      </w:r>
    </w:p>
    <w:p w:rsidR="0016332D" w:rsidRPr="00EA0D52" w:rsidRDefault="0016332D" w:rsidP="0016332D">
      <w:pPr>
        <w:pStyle w:val="western"/>
        <w:shd w:val="clear" w:color="auto" w:fill="FFFFFF"/>
        <w:spacing w:before="0" w:beforeAutospacing="0" w:after="0" w:afterAutospacing="0" w:line="240" w:lineRule="atLeast"/>
        <w:jc w:val="both"/>
        <w:rPr>
          <w:color w:val="333333"/>
          <w:sz w:val="28"/>
          <w:szCs w:val="28"/>
        </w:rPr>
      </w:pPr>
      <w:r w:rsidRPr="00EA0D52">
        <w:rPr>
          <w:color w:val="000000"/>
          <w:sz w:val="28"/>
          <w:szCs w:val="28"/>
          <w:bdr w:val="none" w:sz="0" w:space="0" w:color="auto" w:frame="1"/>
        </w:rPr>
        <w:t xml:space="preserve">13. Про </w:t>
      </w:r>
      <w:proofErr w:type="spellStart"/>
      <w:r w:rsidRPr="00EA0D52">
        <w:rPr>
          <w:color w:val="000000"/>
          <w:sz w:val="28"/>
          <w:szCs w:val="28"/>
          <w:bdr w:val="none" w:sz="0" w:space="0" w:color="auto" w:frame="1"/>
        </w:rPr>
        <w:t>надання</w:t>
      </w:r>
      <w:proofErr w:type="spellEnd"/>
      <w:r w:rsidRPr="00EA0D52">
        <w:rPr>
          <w:color w:val="000000"/>
          <w:sz w:val="28"/>
          <w:szCs w:val="28"/>
          <w:bdr w:val="none" w:sz="0" w:space="0" w:color="auto" w:frame="1"/>
        </w:rPr>
        <w:t xml:space="preserve"> </w:t>
      </w:r>
      <w:proofErr w:type="spellStart"/>
      <w:r w:rsidRPr="00EA0D52">
        <w:rPr>
          <w:color w:val="000000"/>
          <w:sz w:val="28"/>
          <w:szCs w:val="28"/>
          <w:bdr w:val="none" w:sz="0" w:space="0" w:color="auto" w:frame="1"/>
        </w:rPr>
        <w:t>згоди</w:t>
      </w:r>
      <w:proofErr w:type="spellEnd"/>
      <w:r w:rsidRPr="00EA0D52">
        <w:rPr>
          <w:color w:val="000000"/>
          <w:sz w:val="28"/>
          <w:szCs w:val="28"/>
          <w:bdr w:val="none" w:sz="0" w:space="0" w:color="auto" w:frame="1"/>
        </w:rPr>
        <w:t xml:space="preserve"> на передачу</w:t>
      </w:r>
      <w:r w:rsidRPr="00EA0D52">
        <w:rPr>
          <w:color w:val="333333"/>
          <w:sz w:val="28"/>
          <w:szCs w:val="28"/>
        </w:rPr>
        <w:t xml:space="preserve"> </w:t>
      </w:r>
      <w:proofErr w:type="spellStart"/>
      <w:r w:rsidRPr="00EA0D52">
        <w:rPr>
          <w:color w:val="000000"/>
          <w:sz w:val="28"/>
          <w:szCs w:val="28"/>
          <w:bdr w:val="none" w:sz="0" w:space="0" w:color="auto" w:frame="1"/>
        </w:rPr>
        <w:t>земельної</w:t>
      </w:r>
      <w:proofErr w:type="spellEnd"/>
      <w:r w:rsidRPr="00EA0D52">
        <w:rPr>
          <w:color w:val="000000"/>
          <w:sz w:val="28"/>
          <w:szCs w:val="28"/>
          <w:bdr w:val="none" w:sz="0" w:space="0" w:color="auto" w:frame="1"/>
        </w:rPr>
        <w:t xml:space="preserve"> </w:t>
      </w:r>
      <w:proofErr w:type="spellStart"/>
      <w:r w:rsidRPr="00EA0D52">
        <w:rPr>
          <w:color w:val="000000"/>
          <w:sz w:val="28"/>
          <w:szCs w:val="28"/>
          <w:bdr w:val="none" w:sz="0" w:space="0" w:color="auto" w:frame="1"/>
        </w:rPr>
        <w:t>ділянки</w:t>
      </w:r>
      <w:proofErr w:type="spellEnd"/>
      <w:r w:rsidRPr="00EA0D52">
        <w:rPr>
          <w:color w:val="000000"/>
          <w:sz w:val="28"/>
          <w:szCs w:val="28"/>
          <w:bdr w:val="none" w:sz="0" w:space="0" w:color="auto" w:frame="1"/>
        </w:rPr>
        <w:t xml:space="preserve"> в </w:t>
      </w:r>
      <w:proofErr w:type="spellStart"/>
      <w:r w:rsidRPr="00EA0D52">
        <w:rPr>
          <w:color w:val="000000"/>
          <w:sz w:val="28"/>
          <w:szCs w:val="28"/>
          <w:bdr w:val="none" w:sz="0" w:space="0" w:color="auto" w:frame="1"/>
        </w:rPr>
        <w:t>суборенду</w:t>
      </w:r>
      <w:proofErr w:type="spellEnd"/>
    </w:p>
    <w:p w:rsidR="0016332D" w:rsidRPr="00EA0D52" w:rsidRDefault="0016332D" w:rsidP="0016332D">
      <w:pPr>
        <w:spacing w:line="240" w:lineRule="atLeast"/>
        <w:rPr>
          <w:sz w:val="28"/>
          <w:szCs w:val="28"/>
        </w:rPr>
      </w:pPr>
      <w:r w:rsidRPr="00EA0D52">
        <w:rPr>
          <w:sz w:val="28"/>
          <w:szCs w:val="28"/>
        </w:rPr>
        <w:t>14. Про виправлення технічних помилок в рішеннях сесій міської ради</w:t>
      </w:r>
    </w:p>
    <w:p w:rsidR="0016332D" w:rsidRPr="00EA0D52" w:rsidRDefault="0016332D" w:rsidP="0016332D">
      <w:pPr>
        <w:pStyle w:val="a4"/>
        <w:shd w:val="clear" w:color="auto" w:fill="FFFFFF"/>
        <w:spacing w:after="0" w:line="0" w:lineRule="atLeast"/>
        <w:jc w:val="both"/>
        <w:rPr>
          <w:sz w:val="28"/>
          <w:szCs w:val="28"/>
        </w:rPr>
      </w:pPr>
      <w:r w:rsidRPr="00EA0D52">
        <w:rPr>
          <w:sz w:val="28"/>
          <w:szCs w:val="28"/>
        </w:rPr>
        <w:t xml:space="preserve">15. Про надання в оренду не витребуваних (нерозподілених) земельних часток (паїв) </w:t>
      </w:r>
    </w:p>
    <w:p w:rsidR="0016332D" w:rsidRPr="00EA0D52" w:rsidRDefault="0016332D" w:rsidP="0016332D">
      <w:pPr>
        <w:shd w:val="clear" w:color="auto" w:fill="FFFFFF"/>
        <w:spacing w:line="240" w:lineRule="atLeast"/>
        <w:textAlignment w:val="baseline"/>
        <w:rPr>
          <w:bCs/>
          <w:sz w:val="28"/>
          <w:szCs w:val="28"/>
        </w:rPr>
      </w:pPr>
      <w:r w:rsidRPr="00EA0D52">
        <w:rPr>
          <w:bCs/>
          <w:sz w:val="28"/>
          <w:szCs w:val="28"/>
        </w:rPr>
        <w:t>16. Про припинення договору оренди землі</w:t>
      </w:r>
    </w:p>
    <w:p w:rsidR="0016332D" w:rsidRPr="00EA0D52" w:rsidRDefault="0016332D" w:rsidP="0016332D">
      <w:pPr>
        <w:shd w:val="clear" w:color="auto" w:fill="FFFFFF"/>
        <w:spacing w:line="240" w:lineRule="atLeast"/>
        <w:rPr>
          <w:sz w:val="28"/>
          <w:szCs w:val="28"/>
        </w:rPr>
      </w:pPr>
      <w:r w:rsidRPr="00EA0D52">
        <w:rPr>
          <w:bCs/>
          <w:sz w:val="28"/>
          <w:szCs w:val="28"/>
        </w:rPr>
        <w:t xml:space="preserve">17. Про надання дозволу на проведення експертної грошової оцінки земельної ділянки комунальної власності площею </w:t>
      </w:r>
      <w:smartTag w:uri="urn:schemas-microsoft-com:office:smarttags" w:element="metricconverter">
        <w:smartTagPr>
          <w:attr w:name="ProductID" w:val="1,7407 га"/>
        </w:smartTagPr>
        <w:r w:rsidRPr="00EA0D52">
          <w:rPr>
            <w:bCs/>
            <w:sz w:val="28"/>
            <w:szCs w:val="28"/>
          </w:rPr>
          <w:t>1,7407 га</w:t>
        </w:r>
      </w:smartTag>
      <w:r w:rsidRPr="00EA0D52">
        <w:rPr>
          <w:bCs/>
          <w:sz w:val="28"/>
          <w:szCs w:val="28"/>
        </w:rPr>
        <w:t xml:space="preserve"> кадастровий номер</w:t>
      </w:r>
      <w:r w:rsidRPr="00EA0D52">
        <w:rPr>
          <w:sz w:val="28"/>
          <w:szCs w:val="28"/>
        </w:rPr>
        <w:t xml:space="preserve"> 2325210100:07:001:0048</w:t>
      </w:r>
    </w:p>
    <w:p w:rsidR="0016332D" w:rsidRPr="00EA0D52" w:rsidRDefault="0016332D" w:rsidP="0016332D">
      <w:pPr>
        <w:spacing w:line="240" w:lineRule="atLeast"/>
        <w:rPr>
          <w:sz w:val="28"/>
          <w:szCs w:val="28"/>
        </w:rPr>
      </w:pPr>
      <w:r w:rsidRPr="00EA0D52">
        <w:rPr>
          <w:sz w:val="28"/>
          <w:szCs w:val="28"/>
        </w:rPr>
        <w:t>18.Про виділення в натурі (на місцевості) земельних часток (паїв) по колишньому ВАТ «Запорізький ППРР»</w:t>
      </w:r>
    </w:p>
    <w:p w:rsidR="0016332D" w:rsidRPr="00EA0D52" w:rsidRDefault="0016332D" w:rsidP="0016332D">
      <w:pPr>
        <w:spacing w:line="240" w:lineRule="atLeast"/>
        <w:rPr>
          <w:sz w:val="28"/>
          <w:szCs w:val="28"/>
        </w:rPr>
      </w:pPr>
      <w:r w:rsidRPr="00EA0D52">
        <w:rPr>
          <w:sz w:val="28"/>
          <w:szCs w:val="28"/>
        </w:rPr>
        <w:t>19. Про виділення в натурі (на місцевості) земельної частки (паю) по колишньому  КСП «Нива»</w:t>
      </w:r>
    </w:p>
    <w:p w:rsidR="0016332D" w:rsidRPr="00EA0D52" w:rsidRDefault="0016332D" w:rsidP="0016332D">
      <w:pPr>
        <w:spacing w:line="240" w:lineRule="atLeast"/>
        <w:rPr>
          <w:sz w:val="28"/>
          <w:szCs w:val="28"/>
        </w:rPr>
      </w:pPr>
      <w:r w:rsidRPr="00EA0D52">
        <w:rPr>
          <w:sz w:val="28"/>
          <w:szCs w:val="28"/>
        </w:rPr>
        <w:t>20. Про виділення в натурі (на місцевості) земельних часток (паїв) по колишньому КСП «Мир»</w:t>
      </w:r>
    </w:p>
    <w:p w:rsidR="0016332D" w:rsidRPr="00EA0D52" w:rsidRDefault="0016332D" w:rsidP="0016332D">
      <w:pPr>
        <w:spacing w:line="240" w:lineRule="exact"/>
        <w:rPr>
          <w:sz w:val="28"/>
          <w:szCs w:val="28"/>
        </w:rPr>
      </w:pPr>
      <w:r w:rsidRPr="00EA0D52">
        <w:rPr>
          <w:sz w:val="28"/>
          <w:szCs w:val="28"/>
        </w:rPr>
        <w:t>21. Про виділення в натурі (на місцевості) земельних часток (паїв) по колишньому ВАТ «ДПЗ ім. Кірова»</w:t>
      </w:r>
    </w:p>
    <w:p w:rsidR="0016332D" w:rsidRPr="00EA0D52" w:rsidRDefault="0016332D" w:rsidP="0016332D">
      <w:pPr>
        <w:spacing w:line="240" w:lineRule="atLeast"/>
        <w:ind w:right="-6"/>
        <w:rPr>
          <w:color w:val="000000"/>
          <w:sz w:val="28"/>
          <w:szCs w:val="28"/>
        </w:rPr>
      </w:pPr>
      <w:r w:rsidRPr="00EA0D52">
        <w:rPr>
          <w:color w:val="000000"/>
          <w:sz w:val="28"/>
          <w:szCs w:val="28"/>
        </w:rPr>
        <w:t xml:space="preserve">22. Про затвердження технічної документацій із землеустрою  щодо встановлення (відновлення)  меж земельної  ділянки в натурі (на  місцевості) </w:t>
      </w:r>
    </w:p>
    <w:p w:rsidR="0016332D" w:rsidRPr="00EA0D52" w:rsidRDefault="0016332D" w:rsidP="0016332D">
      <w:pPr>
        <w:pStyle w:val="a4"/>
        <w:spacing w:after="0" w:line="240" w:lineRule="exact"/>
        <w:ind w:right="-23"/>
        <w:jc w:val="both"/>
        <w:rPr>
          <w:sz w:val="28"/>
          <w:szCs w:val="28"/>
        </w:rPr>
      </w:pPr>
      <w:r w:rsidRPr="00EA0D52">
        <w:rPr>
          <w:sz w:val="28"/>
          <w:szCs w:val="28"/>
        </w:rPr>
        <w:t>23. Про затвердження проектів землеустрою та надання земельних ділянок в оренду</w:t>
      </w:r>
    </w:p>
    <w:p w:rsidR="0016332D" w:rsidRPr="00EA0D52" w:rsidRDefault="0016332D" w:rsidP="0016332D">
      <w:pPr>
        <w:pStyle w:val="NoSpacing"/>
        <w:spacing w:line="240" w:lineRule="atLeast"/>
        <w:jc w:val="both"/>
        <w:rPr>
          <w:rFonts w:ascii="Times New Roman" w:hAnsi="Times New Roman"/>
          <w:sz w:val="28"/>
          <w:szCs w:val="28"/>
        </w:rPr>
      </w:pPr>
      <w:r w:rsidRPr="00EA0D52">
        <w:rPr>
          <w:rFonts w:ascii="Times New Roman" w:hAnsi="Times New Roman"/>
          <w:sz w:val="28"/>
          <w:szCs w:val="28"/>
        </w:rPr>
        <w:t xml:space="preserve">24. Про затвердження технічної документацій із землеустрою  щодо встановлення (відновлення)  меж земельних  ділянок в натурі (на місцевості) </w:t>
      </w:r>
      <w:proofErr w:type="spellStart"/>
      <w:r w:rsidRPr="00EA0D52">
        <w:rPr>
          <w:rFonts w:ascii="Times New Roman" w:hAnsi="Times New Roman"/>
          <w:sz w:val="28"/>
          <w:szCs w:val="28"/>
        </w:rPr>
        <w:t>Молочанській</w:t>
      </w:r>
      <w:proofErr w:type="spellEnd"/>
      <w:r w:rsidRPr="00EA0D52">
        <w:rPr>
          <w:rFonts w:ascii="Times New Roman" w:hAnsi="Times New Roman"/>
          <w:sz w:val="28"/>
          <w:szCs w:val="28"/>
        </w:rPr>
        <w:t xml:space="preserve"> міській раді</w:t>
      </w:r>
    </w:p>
    <w:p w:rsidR="0016332D" w:rsidRPr="00EA0D52" w:rsidRDefault="0016332D" w:rsidP="0016332D">
      <w:pPr>
        <w:spacing w:line="240" w:lineRule="atLeast"/>
        <w:ind w:right="-6"/>
        <w:rPr>
          <w:color w:val="000000"/>
          <w:sz w:val="28"/>
          <w:szCs w:val="28"/>
        </w:rPr>
      </w:pPr>
      <w:r w:rsidRPr="00EA0D52">
        <w:rPr>
          <w:color w:val="000000"/>
          <w:sz w:val="28"/>
          <w:szCs w:val="28"/>
        </w:rPr>
        <w:t>2</w:t>
      </w:r>
      <w:r>
        <w:rPr>
          <w:color w:val="000000"/>
          <w:sz w:val="28"/>
          <w:szCs w:val="28"/>
        </w:rPr>
        <w:t>5</w:t>
      </w:r>
      <w:r w:rsidRPr="00EA0D52">
        <w:rPr>
          <w:color w:val="000000"/>
          <w:sz w:val="28"/>
          <w:szCs w:val="28"/>
        </w:rPr>
        <w:t>. Про затвердження проектів із  землеустрою щодо відведення земельних ділянок для ведення особистого селянського господарства громадянам</w:t>
      </w:r>
    </w:p>
    <w:p w:rsidR="0016332D" w:rsidRPr="00570A0E" w:rsidRDefault="0016332D" w:rsidP="0016332D">
      <w:pPr>
        <w:spacing w:line="240" w:lineRule="atLeast"/>
        <w:ind w:right="-6"/>
        <w:rPr>
          <w:color w:val="000000"/>
          <w:sz w:val="28"/>
          <w:szCs w:val="28"/>
        </w:rPr>
      </w:pPr>
      <w:r w:rsidRPr="00570A0E">
        <w:rPr>
          <w:color w:val="000000"/>
          <w:sz w:val="28"/>
          <w:szCs w:val="28"/>
        </w:rPr>
        <w:t>26. Про затвердження технічних документацій із землеустрою щодо встановлення (відновлення) меж земельних  ділянок в натурі (на місцевості) громадянам</w:t>
      </w:r>
    </w:p>
    <w:p w:rsidR="0016332D" w:rsidRPr="00570A0E" w:rsidRDefault="0016332D" w:rsidP="0016332D">
      <w:pPr>
        <w:pStyle w:val="3"/>
        <w:tabs>
          <w:tab w:val="left" w:pos="284"/>
        </w:tabs>
        <w:spacing w:line="240" w:lineRule="atLeast"/>
        <w:jc w:val="both"/>
        <w:rPr>
          <w:rFonts w:ascii="Times New Roman" w:hAnsi="Times New Roman"/>
          <w:sz w:val="28"/>
          <w:szCs w:val="28"/>
          <w:lang w:val="uk-UA"/>
        </w:rPr>
      </w:pPr>
      <w:r w:rsidRPr="00570A0E">
        <w:rPr>
          <w:rFonts w:ascii="Times New Roman" w:hAnsi="Times New Roman"/>
          <w:sz w:val="28"/>
          <w:szCs w:val="28"/>
          <w:lang w:val="uk-UA"/>
        </w:rPr>
        <w:t xml:space="preserve">27. Про надання дозволів на розробку проектів землеустрою </w:t>
      </w:r>
    </w:p>
    <w:p w:rsidR="0016332D" w:rsidRPr="00570A0E" w:rsidRDefault="0016332D" w:rsidP="0016332D">
      <w:pPr>
        <w:jc w:val="both"/>
        <w:rPr>
          <w:sz w:val="28"/>
          <w:szCs w:val="28"/>
        </w:rPr>
      </w:pPr>
      <w:r w:rsidRPr="00570A0E">
        <w:rPr>
          <w:sz w:val="28"/>
          <w:szCs w:val="28"/>
        </w:rPr>
        <w:t>28. Про надання дозволу на розробку проекту землеустрою щодо зміни цільового призначення земельної ділянки комунальної власності.</w:t>
      </w:r>
    </w:p>
    <w:p w:rsidR="0016332D" w:rsidRPr="00570A0E" w:rsidRDefault="0016332D" w:rsidP="0016332D">
      <w:pPr>
        <w:shd w:val="clear" w:color="auto" w:fill="FFFFFF"/>
        <w:spacing w:line="240" w:lineRule="atLeast"/>
        <w:ind w:right="-6"/>
        <w:rPr>
          <w:color w:val="000000"/>
          <w:sz w:val="28"/>
          <w:szCs w:val="28"/>
        </w:rPr>
      </w:pPr>
      <w:r w:rsidRPr="00570A0E">
        <w:rPr>
          <w:color w:val="000000"/>
          <w:sz w:val="28"/>
          <w:szCs w:val="28"/>
        </w:rPr>
        <w:t xml:space="preserve">29. Про внесення  змін до рішення сесії </w:t>
      </w:r>
      <w:proofErr w:type="spellStart"/>
      <w:r w:rsidRPr="00570A0E">
        <w:rPr>
          <w:color w:val="000000"/>
          <w:sz w:val="28"/>
          <w:szCs w:val="28"/>
        </w:rPr>
        <w:t>Молочанської</w:t>
      </w:r>
      <w:proofErr w:type="spellEnd"/>
      <w:r w:rsidRPr="00570A0E">
        <w:rPr>
          <w:color w:val="000000"/>
          <w:sz w:val="28"/>
          <w:szCs w:val="28"/>
        </w:rPr>
        <w:t xml:space="preserve"> міської ради</w:t>
      </w:r>
    </w:p>
    <w:p w:rsidR="0016332D" w:rsidRPr="00570A0E" w:rsidRDefault="0016332D" w:rsidP="0016332D">
      <w:pPr>
        <w:shd w:val="clear" w:color="auto" w:fill="FFFFFF"/>
        <w:spacing w:line="240" w:lineRule="atLeast"/>
        <w:ind w:right="-6"/>
        <w:rPr>
          <w:color w:val="000000"/>
          <w:sz w:val="28"/>
          <w:szCs w:val="28"/>
        </w:rPr>
      </w:pPr>
      <w:r w:rsidRPr="00570A0E">
        <w:rPr>
          <w:sz w:val="28"/>
          <w:szCs w:val="28"/>
        </w:rPr>
        <w:t>3</w:t>
      </w:r>
      <w:r>
        <w:rPr>
          <w:sz w:val="28"/>
          <w:szCs w:val="28"/>
        </w:rPr>
        <w:t>0</w:t>
      </w:r>
      <w:r w:rsidRPr="00570A0E">
        <w:rPr>
          <w:sz w:val="28"/>
          <w:szCs w:val="28"/>
        </w:rPr>
        <w:t>.Про відмову у затвердженні проектної документації</w:t>
      </w:r>
    </w:p>
    <w:p w:rsidR="0016332D" w:rsidRPr="00570A0E" w:rsidRDefault="0016332D" w:rsidP="0016332D">
      <w:pPr>
        <w:pStyle w:val="a6"/>
        <w:spacing w:line="240" w:lineRule="atLeast"/>
        <w:ind w:right="-23"/>
        <w:jc w:val="both"/>
        <w:rPr>
          <w:szCs w:val="28"/>
        </w:rPr>
      </w:pPr>
      <w:r w:rsidRPr="00570A0E">
        <w:rPr>
          <w:szCs w:val="28"/>
          <w:lang w:val="ru-RU"/>
        </w:rPr>
        <w:t>3</w:t>
      </w:r>
      <w:r>
        <w:rPr>
          <w:szCs w:val="28"/>
          <w:lang w:val="ru-RU"/>
        </w:rPr>
        <w:t>1</w:t>
      </w:r>
      <w:r w:rsidRPr="00570A0E">
        <w:rPr>
          <w:szCs w:val="28"/>
        </w:rPr>
        <w:t>. Про відмову у наданні дозволу на розробку документації із землеустрою</w:t>
      </w:r>
    </w:p>
    <w:p w:rsidR="0016332D" w:rsidRPr="0090502B" w:rsidRDefault="0016332D" w:rsidP="0016332D">
      <w:pPr>
        <w:spacing w:line="240" w:lineRule="atLeast"/>
        <w:jc w:val="both"/>
        <w:rPr>
          <w:color w:val="000000"/>
          <w:sz w:val="28"/>
          <w:szCs w:val="28"/>
        </w:rPr>
      </w:pPr>
      <w:r w:rsidRPr="00570A0E">
        <w:rPr>
          <w:color w:val="000000"/>
          <w:sz w:val="28"/>
          <w:szCs w:val="28"/>
        </w:rPr>
        <w:t>ІII.  Секретарю ради Гарбуз О.В. оповістити депутатів</w:t>
      </w:r>
      <w:r w:rsidRPr="0090502B">
        <w:rPr>
          <w:color w:val="000000"/>
          <w:sz w:val="28"/>
          <w:szCs w:val="28"/>
        </w:rPr>
        <w:t xml:space="preserve"> про скликання сесії.</w:t>
      </w:r>
    </w:p>
    <w:p w:rsidR="0016332D" w:rsidRPr="0090502B" w:rsidRDefault="0016332D" w:rsidP="0016332D">
      <w:pPr>
        <w:ind w:firstLine="708"/>
        <w:jc w:val="both"/>
        <w:rPr>
          <w:b/>
          <w:sz w:val="28"/>
          <w:szCs w:val="28"/>
        </w:rPr>
      </w:pPr>
      <w:r w:rsidRPr="0090502B">
        <w:rPr>
          <w:color w:val="000000"/>
          <w:sz w:val="28"/>
          <w:szCs w:val="28"/>
          <w:lang w:val="en-US"/>
        </w:rPr>
        <w:t>IV</w:t>
      </w:r>
      <w:r w:rsidRPr="0090502B">
        <w:rPr>
          <w:color w:val="000000"/>
          <w:sz w:val="28"/>
          <w:szCs w:val="28"/>
        </w:rPr>
        <w:t>. У</w:t>
      </w:r>
      <w:r w:rsidRPr="0090502B">
        <w:rPr>
          <w:color w:val="212529"/>
          <w:sz w:val="28"/>
          <w:szCs w:val="28"/>
          <w:shd w:val="clear" w:color="auto" w:fill="FFFFFF"/>
        </w:rPr>
        <w:t>сім</w:t>
      </w:r>
      <w:r w:rsidRPr="0090502B">
        <w:rPr>
          <w:color w:val="000000"/>
          <w:sz w:val="28"/>
          <w:szCs w:val="28"/>
        </w:rPr>
        <w:t xml:space="preserve"> присутнім з </w:t>
      </w:r>
      <w:r w:rsidRPr="0090502B">
        <w:rPr>
          <w:sz w:val="28"/>
          <w:szCs w:val="28"/>
        </w:rPr>
        <w:t xml:space="preserve">метою дотримання вимог </w:t>
      </w:r>
      <w:r w:rsidRPr="0090502B">
        <w:rPr>
          <w:sz w:val="28"/>
          <w:szCs w:val="28"/>
          <w:shd w:val="clear" w:color="auto" w:fill="FFFFFF"/>
        </w:rPr>
        <w:t xml:space="preserve">заходів, що направлені на протидію поширенню на території Запорізької області випадків захворювань, спричинених </w:t>
      </w:r>
      <w:proofErr w:type="spellStart"/>
      <w:r w:rsidRPr="0090502B">
        <w:rPr>
          <w:sz w:val="28"/>
          <w:szCs w:val="28"/>
          <w:shd w:val="clear" w:color="auto" w:fill="FFFFFF"/>
        </w:rPr>
        <w:t>коронавірусом</w:t>
      </w:r>
      <w:proofErr w:type="spellEnd"/>
      <w:r w:rsidRPr="0090502B">
        <w:rPr>
          <w:sz w:val="28"/>
          <w:szCs w:val="28"/>
          <w:shd w:val="clear" w:color="auto" w:fill="FFFFFF"/>
        </w:rPr>
        <w:t>, м</w:t>
      </w:r>
      <w:r w:rsidRPr="0090502B">
        <w:rPr>
          <w:sz w:val="28"/>
          <w:szCs w:val="28"/>
        </w:rPr>
        <w:t xml:space="preserve">ати при </w:t>
      </w:r>
      <w:proofErr w:type="gramStart"/>
      <w:r w:rsidRPr="0090502B">
        <w:rPr>
          <w:sz w:val="28"/>
          <w:szCs w:val="28"/>
        </w:rPr>
        <w:t xml:space="preserve">собі </w:t>
      </w:r>
      <w:r w:rsidRPr="0090502B">
        <w:rPr>
          <w:rFonts w:ascii="Arial" w:hAnsi="Arial" w:cs="Arial"/>
          <w:sz w:val="28"/>
          <w:szCs w:val="28"/>
          <w:shd w:val="clear" w:color="auto" w:fill="FFFFFF"/>
          <w:lang w:val="en-US"/>
        </w:rPr>
        <w:t> </w:t>
      </w:r>
      <w:r w:rsidRPr="0090502B">
        <w:rPr>
          <w:sz w:val="28"/>
          <w:szCs w:val="28"/>
          <w:shd w:val="clear" w:color="auto" w:fill="FFFFFF"/>
        </w:rPr>
        <w:t>засоби</w:t>
      </w:r>
      <w:proofErr w:type="gramEnd"/>
      <w:r w:rsidRPr="0090502B">
        <w:rPr>
          <w:sz w:val="28"/>
          <w:szCs w:val="28"/>
          <w:shd w:val="clear" w:color="auto" w:fill="FFFFFF"/>
        </w:rPr>
        <w:t xml:space="preserve"> індивідуального захисту та зберігати  соціальну дистанцію.</w:t>
      </w:r>
    </w:p>
    <w:p w:rsidR="0016332D" w:rsidRPr="003D6B2A" w:rsidRDefault="0016332D" w:rsidP="0016332D">
      <w:pPr>
        <w:ind w:firstLine="708"/>
        <w:jc w:val="both"/>
        <w:rPr>
          <w:b/>
          <w:color w:val="000000"/>
          <w:sz w:val="28"/>
          <w:szCs w:val="28"/>
        </w:rPr>
      </w:pPr>
      <w:r>
        <w:rPr>
          <w:color w:val="000000"/>
          <w:sz w:val="28"/>
          <w:lang w:val="en-US"/>
        </w:rPr>
        <w:t>V</w:t>
      </w:r>
      <w:r>
        <w:rPr>
          <w:color w:val="000000"/>
          <w:sz w:val="28"/>
        </w:rPr>
        <w:t xml:space="preserve">.    Контроль за виконанням рішення залишаю за собою. </w:t>
      </w:r>
    </w:p>
    <w:p w:rsidR="0016332D" w:rsidRDefault="0016332D" w:rsidP="0016332D">
      <w:pPr>
        <w:rPr>
          <w:color w:val="000000"/>
          <w:sz w:val="28"/>
          <w:szCs w:val="28"/>
        </w:rPr>
      </w:pPr>
    </w:p>
    <w:p w:rsidR="0016332D" w:rsidRDefault="0016332D" w:rsidP="0016332D">
      <w:pPr>
        <w:rPr>
          <w:color w:val="000000"/>
          <w:sz w:val="28"/>
          <w:szCs w:val="28"/>
        </w:rPr>
      </w:pPr>
      <w:r>
        <w:rPr>
          <w:color w:val="000000"/>
          <w:sz w:val="28"/>
          <w:szCs w:val="28"/>
        </w:rPr>
        <w:lastRenderedPageBreak/>
        <w:t>Міський голова                                                                            Ірина ЛИПКА</w:t>
      </w:r>
    </w:p>
    <w:p w:rsidR="0016332D" w:rsidRDefault="0016332D" w:rsidP="0016332D">
      <w:pPr>
        <w:tabs>
          <w:tab w:val="left" w:pos="975"/>
        </w:tabs>
        <w:rPr>
          <w:color w:val="000000"/>
          <w:sz w:val="28"/>
          <w:szCs w:val="28"/>
        </w:rPr>
      </w:pPr>
      <w:bookmarkStart w:id="0" w:name="_GoBack"/>
      <w:bookmarkEnd w:id="0"/>
    </w:p>
    <w:p w:rsidR="00ED566A" w:rsidRDefault="00ED566A"/>
    <w:sectPr w:rsidR="00ED566A" w:rsidSect="0025703A">
      <w:pgSz w:w="11906" w:h="16838"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D0207"/>
    <w:multiLevelType w:val="hybridMultilevel"/>
    <w:tmpl w:val="415CB34E"/>
    <w:lvl w:ilvl="0" w:tplc="1F78B3D4">
      <w:start w:val="1"/>
      <w:numFmt w:val="decimal"/>
      <w:lvlText w:val="%1."/>
      <w:lvlJc w:val="left"/>
      <w:pPr>
        <w:tabs>
          <w:tab w:val="num" w:pos="750"/>
        </w:tabs>
        <w:ind w:left="750" w:hanging="39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36"/>
    <w:rsid w:val="0000297D"/>
    <w:rsid w:val="00007F34"/>
    <w:rsid w:val="0001395C"/>
    <w:rsid w:val="000670F5"/>
    <w:rsid w:val="0009332B"/>
    <w:rsid w:val="0009668D"/>
    <w:rsid w:val="000A360D"/>
    <w:rsid w:val="001411B7"/>
    <w:rsid w:val="0016332D"/>
    <w:rsid w:val="00196AA4"/>
    <w:rsid w:val="00204C0F"/>
    <w:rsid w:val="002561B0"/>
    <w:rsid w:val="00404203"/>
    <w:rsid w:val="00426463"/>
    <w:rsid w:val="0042713C"/>
    <w:rsid w:val="004A3A73"/>
    <w:rsid w:val="0052138D"/>
    <w:rsid w:val="00633B95"/>
    <w:rsid w:val="0063455C"/>
    <w:rsid w:val="006414E4"/>
    <w:rsid w:val="0072629F"/>
    <w:rsid w:val="00834294"/>
    <w:rsid w:val="008505F3"/>
    <w:rsid w:val="00854873"/>
    <w:rsid w:val="00854AE7"/>
    <w:rsid w:val="0086614B"/>
    <w:rsid w:val="00890851"/>
    <w:rsid w:val="008B05A9"/>
    <w:rsid w:val="008B652D"/>
    <w:rsid w:val="008C14BA"/>
    <w:rsid w:val="008D5836"/>
    <w:rsid w:val="008F11A3"/>
    <w:rsid w:val="00927BE0"/>
    <w:rsid w:val="009559FF"/>
    <w:rsid w:val="00971A2A"/>
    <w:rsid w:val="009A7758"/>
    <w:rsid w:val="00A67BA1"/>
    <w:rsid w:val="00AF4F05"/>
    <w:rsid w:val="00B1502D"/>
    <w:rsid w:val="00B17641"/>
    <w:rsid w:val="00B412EE"/>
    <w:rsid w:val="00B550FF"/>
    <w:rsid w:val="00B736B0"/>
    <w:rsid w:val="00B82A9F"/>
    <w:rsid w:val="00B94460"/>
    <w:rsid w:val="00BB5365"/>
    <w:rsid w:val="00D12E4B"/>
    <w:rsid w:val="00D71400"/>
    <w:rsid w:val="00D7466F"/>
    <w:rsid w:val="00D94F5C"/>
    <w:rsid w:val="00DA0A76"/>
    <w:rsid w:val="00E1336F"/>
    <w:rsid w:val="00ED5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0C50F-179F-4D0C-8532-60F39463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55C"/>
    <w:pPr>
      <w:spacing w:after="0" w:line="240" w:lineRule="auto"/>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locked/>
    <w:rsid w:val="0063455C"/>
    <w:rPr>
      <w:rFonts w:ascii="Courier New" w:hAnsi="Courier New" w:cs="Courier New"/>
      <w:lang w:eastAsia="ru-RU"/>
    </w:rPr>
  </w:style>
  <w:style w:type="paragraph" w:styleId="HTML0">
    <w:name w:val="HTML Preformatted"/>
    <w:basedOn w:val="a"/>
    <w:link w:val="HTML"/>
    <w:rsid w:val="00634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ru-RU"/>
    </w:rPr>
  </w:style>
  <w:style w:type="character" w:customStyle="1" w:styleId="HTML1">
    <w:name w:val="Стандартный HTML Знак1"/>
    <w:basedOn w:val="a0"/>
    <w:uiPriority w:val="99"/>
    <w:semiHidden/>
    <w:rsid w:val="0063455C"/>
    <w:rPr>
      <w:rFonts w:ascii="Consolas" w:eastAsia="Times New Roman" w:hAnsi="Consolas" w:cs="Times New Roman"/>
      <w:sz w:val="20"/>
      <w:szCs w:val="20"/>
      <w:lang w:val="uk-UA" w:eastAsia="ru-RU"/>
    </w:rPr>
  </w:style>
  <w:style w:type="paragraph" w:styleId="a3">
    <w:name w:val="No Spacing"/>
    <w:qFormat/>
    <w:rsid w:val="0063455C"/>
    <w:pPr>
      <w:spacing w:after="0" w:line="240" w:lineRule="auto"/>
    </w:pPr>
    <w:rPr>
      <w:rFonts w:ascii="Times New Roman" w:eastAsia="Times New Roman" w:hAnsi="Times New Roman" w:cs="Times New Roman"/>
      <w:sz w:val="24"/>
      <w:szCs w:val="20"/>
      <w:lang w:val="uk-UA" w:eastAsia="ru-RU"/>
    </w:rPr>
  </w:style>
  <w:style w:type="paragraph" w:styleId="a4">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Õÿ¬1 ‚Õÿ¬ ‚Õÿ¬1"/>
    <w:basedOn w:val="a"/>
    <w:link w:val="a5"/>
    <w:rsid w:val="0063455C"/>
    <w:pPr>
      <w:spacing w:after="120"/>
      <w:ind w:left="283"/>
    </w:pPr>
    <w:rPr>
      <w:szCs w:val="24"/>
      <w:lang w:eastAsia="uk-UA"/>
    </w:rPr>
  </w:style>
  <w:style w:type="character" w:customStyle="1" w:styleId="a5">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4"/>
    <w:locked/>
    <w:rsid w:val="0063455C"/>
    <w:rPr>
      <w:rFonts w:ascii="Times New Roman" w:eastAsia="Times New Roman" w:hAnsi="Times New Roman" w:cs="Times New Roman"/>
      <w:sz w:val="24"/>
      <w:szCs w:val="24"/>
      <w:lang w:val="uk-UA" w:eastAsia="uk-UA"/>
    </w:rPr>
  </w:style>
  <w:style w:type="character" w:customStyle="1" w:styleId="1">
    <w:name w:val="Обычный (веб) Знак1"/>
    <w:aliases w:val="Знак Знак1,Знак1 Знак Знак1,Знак1 Знак3,Обычный (веб) Знак2 Знак1,Обычный (веб) Знак1 Знак Знак1,Знак Знак1 Знак Знак1,Обычный (веб) Знак Знак Знак Знак1,Знак1 Знак Знак Знак Знак1,Знак1 Знак1 Знак Знак1,Знак1 Знак2 Знак"/>
    <w:locked/>
    <w:rsid w:val="0016332D"/>
    <w:rPr>
      <w:sz w:val="24"/>
      <w:szCs w:val="24"/>
    </w:rPr>
  </w:style>
  <w:style w:type="paragraph" w:customStyle="1" w:styleId="Default">
    <w:name w:val="Default"/>
    <w:rsid w:val="0016332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3">
    <w:name w:val="Без интервала3"/>
    <w:rsid w:val="0016332D"/>
    <w:pPr>
      <w:spacing w:after="0" w:line="240" w:lineRule="auto"/>
    </w:pPr>
    <w:rPr>
      <w:rFonts w:ascii="Calibri" w:eastAsia="Calibri" w:hAnsi="Calibri" w:cs="Times New Roman"/>
      <w:lang w:eastAsia="ru-RU"/>
    </w:rPr>
  </w:style>
  <w:style w:type="paragraph" w:customStyle="1" w:styleId="NoSpacing">
    <w:name w:val="No Spacing"/>
    <w:rsid w:val="0016332D"/>
    <w:pPr>
      <w:spacing w:after="0" w:line="240" w:lineRule="auto"/>
    </w:pPr>
    <w:rPr>
      <w:rFonts w:ascii="Calibri" w:eastAsia="Times New Roman" w:hAnsi="Calibri" w:cs="Times New Roman"/>
      <w:lang w:val="uk-UA" w:eastAsia="uk-UA"/>
    </w:rPr>
  </w:style>
  <w:style w:type="paragraph" w:styleId="a6">
    <w:name w:val="Title"/>
    <w:basedOn w:val="a"/>
    <w:link w:val="a7"/>
    <w:qFormat/>
    <w:rsid w:val="0016332D"/>
    <w:pPr>
      <w:jc w:val="center"/>
    </w:pPr>
    <w:rPr>
      <w:sz w:val="28"/>
      <w:szCs w:val="24"/>
    </w:rPr>
  </w:style>
  <w:style w:type="character" w:customStyle="1" w:styleId="a7">
    <w:name w:val="Название Знак"/>
    <w:basedOn w:val="a0"/>
    <w:link w:val="a6"/>
    <w:rsid w:val="0016332D"/>
    <w:rPr>
      <w:rFonts w:ascii="Times New Roman" w:eastAsia="Times New Roman" w:hAnsi="Times New Roman" w:cs="Times New Roman"/>
      <w:sz w:val="28"/>
      <w:szCs w:val="24"/>
      <w:lang w:val="uk-UA" w:eastAsia="ru-RU"/>
    </w:rPr>
  </w:style>
  <w:style w:type="paragraph" w:customStyle="1" w:styleId="western">
    <w:name w:val="western"/>
    <w:basedOn w:val="a"/>
    <w:rsid w:val="0016332D"/>
    <w:pPr>
      <w:spacing w:before="100" w:beforeAutospacing="1" w:after="100" w:afterAutospacing="1"/>
    </w:pPr>
    <w:rPr>
      <w:szCs w:val="24"/>
      <w:lang w:val="ru-RU"/>
    </w:rPr>
  </w:style>
  <w:style w:type="paragraph" w:customStyle="1" w:styleId="Pa13">
    <w:name w:val="Pa13"/>
    <w:basedOn w:val="a"/>
    <w:next w:val="a"/>
    <w:rsid w:val="0016332D"/>
    <w:pPr>
      <w:autoSpaceDE w:val="0"/>
      <w:autoSpaceDN w:val="0"/>
      <w:adjustRightInd w:val="0"/>
      <w:spacing w:line="240" w:lineRule="atLeast"/>
    </w:pPr>
    <w:rPr>
      <w:rFonts w:ascii="Roboto" w:hAnsi="Roboto"/>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3</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13</cp:revision>
  <dcterms:created xsi:type="dcterms:W3CDTF">2021-04-20T06:38:00Z</dcterms:created>
  <dcterms:modified xsi:type="dcterms:W3CDTF">2021-06-25T16:14:00Z</dcterms:modified>
</cp:coreProperties>
</file>