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65" w:rsidRPr="000D1B84" w:rsidRDefault="00ED2465" w:rsidP="000D1B84">
      <w:pPr>
        <w:tabs>
          <w:tab w:val="left" w:pos="4620"/>
        </w:tabs>
        <w:rPr>
          <w:b/>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07pt;margin-top:-36pt;width:46.5pt;height:53.25pt;z-index:251658240;visibility:visible">
            <v:imagedata r:id="rId5" o:title=""/>
            <w10:wrap type="square" side="left"/>
          </v:shape>
        </w:pict>
      </w:r>
      <w:bookmarkStart w:id="0" w:name="o735"/>
      <w:bookmarkEnd w:id="0"/>
    </w:p>
    <w:p w:rsidR="00ED2465" w:rsidRPr="00E82E44" w:rsidRDefault="00ED2465" w:rsidP="00E82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8"/>
        </w:rPr>
      </w:pPr>
    </w:p>
    <w:p w:rsidR="00ED2465" w:rsidRPr="00E82E44" w:rsidRDefault="00ED2465" w:rsidP="00E82E44">
      <w:pPr>
        <w:pStyle w:val="NormalWeb"/>
        <w:spacing w:before="0" w:beforeAutospacing="0" w:after="0" w:afterAutospacing="0"/>
        <w:jc w:val="center"/>
        <w:rPr>
          <w:rFonts w:ascii="Times New Roman" w:hAnsi="Times New Roman"/>
          <w:color w:val="000000"/>
        </w:rPr>
      </w:pPr>
      <w:r w:rsidRPr="00E82E44">
        <w:rPr>
          <w:rFonts w:ascii="Times New Roman" w:hAnsi="Times New Roman"/>
          <w:b/>
          <w:bCs/>
          <w:color w:val="000000"/>
          <w:sz w:val="28"/>
          <w:szCs w:val="28"/>
        </w:rPr>
        <w:t>МОЛОЧАНСЬКА МІСЬКА РАДА</w:t>
      </w:r>
    </w:p>
    <w:p w:rsidR="00ED2465" w:rsidRPr="00E82E44" w:rsidRDefault="00ED2465" w:rsidP="00E82E44">
      <w:pPr>
        <w:pStyle w:val="NormalWeb"/>
        <w:spacing w:before="0" w:beforeAutospacing="0" w:after="0" w:afterAutospacing="0"/>
        <w:jc w:val="center"/>
        <w:rPr>
          <w:rFonts w:ascii="Times New Roman" w:hAnsi="Times New Roman"/>
          <w:b/>
          <w:bCs/>
          <w:color w:val="000000"/>
          <w:sz w:val="28"/>
          <w:szCs w:val="28"/>
        </w:rPr>
      </w:pPr>
    </w:p>
    <w:p w:rsidR="00ED2465" w:rsidRPr="00E82E44" w:rsidRDefault="00ED2465" w:rsidP="00E82E44">
      <w:pPr>
        <w:pStyle w:val="NormalWeb"/>
        <w:spacing w:before="0" w:beforeAutospacing="0" w:after="0" w:afterAutospacing="0"/>
        <w:jc w:val="center"/>
        <w:rPr>
          <w:rFonts w:ascii="Times New Roman" w:hAnsi="Times New Roman"/>
          <w:color w:val="000000"/>
        </w:rPr>
      </w:pPr>
      <w:r w:rsidRPr="00E82E44">
        <w:rPr>
          <w:rFonts w:ascii="Times New Roman" w:hAnsi="Times New Roman"/>
          <w:color w:val="000000"/>
          <w:sz w:val="28"/>
          <w:szCs w:val="28"/>
        </w:rPr>
        <w:t>восьмого  скликання</w:t>
      </w:r>
    </w:p>
    <w:p w:rsidR="00ED2465" w:rsidRPr="00E82E44" w:rsidRDefault="00ED2465" w:rsidP="00E82E44">
      <w:pPr>
        <w:pStyle w:val="NormalWeb"/>
        <w:spacing w:before="0" w:beforeAutospacing="0" w:after="0" w:afterAutospacing="0"/>
        <w:jc w:val="center"/>
        <w:rPr>
          <w:rFonts w:ascii="Times New Roman" w:hAnsi="Times New Roman"/>
          <w:color w:val="000000"/>
        </w:rPr>
      </w:pPr>
      <w:r w:rsidRPr="00E82E44">
        <w:rPr>
          <w:rFonts w:ascii="Times New Roman" w:hAnsi="Times New Roman"/>
          <w:color w:val="000000"/>
          <w:sz w:val="28"/>
          <w:szCs w:val="28"/>
        </w:rPr>
        <w:t>вісімнадцята сесія</w:t>
      </w:r>
    </w:p>
    <w:p w:rsidR="00ED2465" w:rsidRPr="00E82E44" w:rsidRDefault="00ED2465" w:rsidP="00E82E44">
      <w:pPr>
        <w:pStyle w:val="NormalWeb"/>
        <w:spacing w:before="0" w:beforeAutospacing="0" w:after="0" w:afterAutospacing="0"/>
        <w:jc w:val="center"/>
        <w:rPr>
          <w:rFonts w:ascii="Times New Roman" w:hAnsi="Times New Roman"/>
          <w:b/>
          <w:bCs/>
          <w:color w:val="000000"/>
          <w:sz w:val="28"/>
          <w:szCs w:val="28"/>
          <w:lang w:val="ru-RU"/>
        </w:rPr>
      </w:pPr>
    </w:p>
    <w:p w:rsidR="00ED2465" w:rsidRPr="00E82E44" w:rsidRDefault="00ED2465" w:rsidP="00E82E44">
      <w:pPr>
        <w:pStyle w:val="NormalWeb"/>
        <w:spacing w:before="0" w:beforeAutospacing="0" w:after="0" w:afterAutospacing="0"/>
        <w:jc w:val="center"/>
        <w:rPr>
          <w:rFonts w:ascii="Times New Roman" w:hAnsi="Times New Roman"/>
          <w:color w:val="000000"/>
        </w:rPr>
      </w:pPr>
      <w:r w:rsidRPr="00E82E44">
        <w:rPr>
          <w:rFonts w:ascii="Times New Roman" w:hAnsi="Times New Roman"/>
          <w:b/>
          <w:bCs/>
          <w:color w:val="000000"/>
          <w:sz w:val="28"/>
          <w:szCs w:val="28"/>
        </w:rPr>
        <w:t>Р І Ш Е Н Н Я</w:t>
      </w:r>
      <w:r w:rsidRPr="00E82E44">
        <w:rPr>
          <w:rFonts w:ascii="Times New Roman" w:hAnsi="Times New Roman"/>
          <w:color w:val="000000"/>
        </w:rPr>
        <w:t> </w:t>
      </w:r>
    </w:p>
    <w:p w:rsidR="00ED2465" w:rsidRPr="00E82E44" w:rsidRDefault="00ED2465" w:rsidP="00E82E44">
      <w:pPr>
        <w:pStyle w:val="NormalWeb"/>
        <w:spacing w:before="0" w:beforeAutospacing="0" w:after="0" w:afterAutospacing="0"/>
        <w:jc w:val="center"/>
        <w:rPr>
          <w:rFonts w:ascii="Times New Roman" w:hAnsi="Times New Roman"/>
          <w:color w:val="000000"/>
        </w:rPr>
      </w:pPr>
    </w:p>
    <w:p w:rsidR="00ED2465" w:rsidRPr="00E82E44" w:rsidRDefault="00ED2465" w:rsidP="00E82E44">
      <w:pPr>
        <w:pStyle w:val="Pa13"/>
        <w:jc w:val="both"/>
        <w:rPr>
          <w:rFonts w:ascii="Times New Roman" w:hAnsi="Times New Roman"/>
          <w:color w:val="000000"/>
          <w:sz w:val="28"/>
          <w:szCs w:val="28"/>
          <w:lang w:val="uk-UA"/>
        </w:rPr>
      </w:pPr>
      <w:r w:rsidRPr="00E82E44">
        <w:rPr>
          <w:rStyle w:val="A3"/>
          <w:rFonts w:ascii="Times New Roman" w:hAnsi="Times New Roman"/>
          <w:sz w:val="28"/>
          <w:szCs w:val="28"/>
          <w:lang w:val="uk-UA"/>
        </w:rPr>
        <w:t xml:space="preserve">від </w:t>
      </w:r>
      <w:r>
        <w:rPr>
          <w:rStyle w:val="A3"/>
          <w:rFonts w:ascii="Times New Roman" w:hAnsi="Times New Roman"/>
          <w:sz w:val="28"/>
          <w:szCs w:val="28"/>
          <w:lang w:val="uk-UA"/>
        </w:rPr>
        <w:t>16.</w:t>
      </w:r>
      <w:r w:rsidRPr="00E82E44">
        <w:rPr>
          <w:rStyle w:val="A3"/>
          <w:rFonts w:ascii="Times New Roman" w:hAnsi="Times New Roman"/>
          <w:sz w:val="28"/>
          <w:szCs w:val="28"/>
          <w:lang w:val="uk-UA"/>
        </w:rPr>
        <w:t xml:space="preserve">12.2021                                 м. Молочанськ           </w:t>
      </w:r>
      <w:r>
        <w:rPr>
          <w:rStyle w:val="A3"/>
          <w:rFonts w:ascii="Times New Roman" w:hAnsi="Times New Roman"/>
          <w:sz w:val="28"/>
          <w:szCs w:val="28"/>
          <w:lang w:val="uk-UA"/>
        </w:rPr>
        <w:t xml:space="preserve">                         </w:t>
      </w:r>
      <w:r w:rsidRPr="00E82E44">
        <w:rPr>
          <w:rStyle w:val="A3"/>
          <w:rFonts w:ascii="Times New Roman" w:hAnsi="Times New Roman"/>
          <w:sz w:val="28"/>
          <w:szCs w:val="28"/>
          <w:lang w:val="uk-UA"/>
        </w:rPr>
        <w:t xml:space="preserve">    № </w:t>
      </w:r>
      <w:r>
        <w:rPr>
          <w:rFonts w:ascii="Times New Roman" w:hAnsi="Times New Roman"/>
          <w:color w:val="000000"/>
          <w:sz w:val="28"/>
          <w:szCs w:val="28"/>
          <w:lang w:val="uk-UA"/>
        </w:rPr>
        <w:t>25</w:t>
      </w:r>
    </w:p>
    <w:p w:rsidR="00ED2465" w:rsidRDefault="00ED2465" w:rsidP="005F5769">
      <w:pPr>
        <w:tabs>
          <w:tab w:val="left" w:pos="4620"/>
        </w:tabs>
        <w:rPr>
          <w:b/>
          <w:sz w:val="28"/>
          <w:szCs w:val="28"/>
          <w:lang w:val="uk-UA"/>
        </w:rPr>
      </w:pPr>
    </w:p>
    <w:p w:rsidR="00ED2465" w:rsidRDefault="00ED2465" w:rsidP="006A3EFA">
      <w:pPr>
        <w:tabs>
          <w:tab w:val="left" w:pos="4620"/>
        </w:tabs>
        <w:spacing w:line="240" w:lineRule="exact"/>
        <w:rPr>
          <w:b/>
          <w:sz w:val="28"/>
          <w:szCs w:val="28"/>
          <w:lang w:val="uk-UA"/>
        </w:rPr>
      </w:pPr>
      <w:r>
        <w:rPr>
          <w:b/>
          <w:sz w:val="28"/>
          <w:szCs w:val="28"/>
          <w:lang w:val="uk-UA"/>
        </w:rPr>
        <w:t>Про затвердження технічної документації</w:t>
      </w:r>
    </w:p>
    <w:p w:rsidR="00ED2465" w:rsidRDefault="00ED2465" w:rsidP="006A3EFA">
      <w:pPr>
        <w:tabs>
          <w:tab w:val="left" w:pos="4620"/>
        </w:tabs>
        <w:spacing w:line="240" w:lineRule="exact"/>
        <w:rPr>
          <w:b/>
          <w:sz w:val="28"/>
          <w:szCs w:val="28"/>
          <w:lang w:val="uk-UA"/>
        </w:rPr>
      </w:pPr>
      <w:r>
        <w:rPr>
          <w:b/>
          <w:sz w:val="28"/>
          <w:szCs w:val="28"/>
          <w:lang w:val="uk-UA"/>
        </w:rPr>
        <w:t xml:space="preserve">із землеустрою  щодо проведення </w:t>
      </w:r>
    </w:p>
    <w:p w:rsidR="00ED2465" w:rsidRDefault="00ED2465" w:rsidP="006A3EFA">
      <w:pPr>
        <w:tabs>
          <w:tab w:val="left" w:pos="4620"/>
        </w:tabs>
        <w:spacing w:line="240" w:lineRule="exact"/>
        <w:rPr>
          <w:b/>
          <w:sz w:val="28"/>
          <w:szCs w:val="28"/>
          <w:lang w:val="uk-UA"/>
        </w:rPr>
      </w:pPr>
      <w:r>
        <w:rPr>
          <w:b/>
          <w:sz w:val="28"/>
          <w:szCs w:val="28"/>
          <w:lang w:val="uk-UA"/>
        </w:rPr>
        <w:t>інвентаризації  земель</w:t>
      </w:r>
    </w:p>
    <w:p w:rsidR="00ED2465" w:rsidRPr="00942DB9" w:rsidRDefault="00ED2465" w:rsidP="007B73E5">
      <w:pPr>
        <w:ind w:right="-5"/>
        <w:jc w:val="both"/>
        <w:rPr>
          <w:color w:val="000000"/>
          <w:sz w:val="28"/>
          <w:szCs w:val="28"/>
          <w:lang w:val="uk-UA"/>
        </w:rPr>
      </w:pPr>
    </w:p>
    <w:p w:rsidR="00ED2465" w:rsidRPr="006A3EFA" w:rsidRDefault="00ED2465" w:rsidP="007B73E5">
      <w:pPr>
        <w:ind w:right="-5" w:firstLine="708"/>
        <w:jc w:val="both"/>
        <w:rPr>
          <w:color w:val="000000"/>
          <w:sz w:val="28"/>
          <w:szCs w:val="28"/>
          <w:lang w:val="uk-UA"/>
        </w:rPr>
      </w:pPr>
      <w:r w:rsidRPr="006A3EFA">
        <w:rPr>
          <w:color w:val="000000"/>
          <w:sz w:val="28"/>
          <w:szCs w:val="28"/>
          <w:lang w:val="uk-UA"/>
        </w:rPr>
        <w:t>Керуючись п. 34 ч. 1 ст. 26 Закону України «Про місцеве самоврядування в Україні», ст. 12, 122</w:t>
      </w:r>
      <w:r>
        <w:rPr>
          <w:color w:val="000000"/>
          <w:sz w:val="28"/>
          <w:szCs w:val="28"/>
          <w:lang w:val="uk-UA"/>
        </w:rPr>
        <w:t>, 123</w:t>
      </w:r>
      <w:r w:rsidRPr="006A3EFA">
        <w:rPr>
          <w:color w:val="000000"/>
          <w:sz w:val="28"/>
          <w:szCs w:val="28"/>
          <w:lang w:val="uk-UA"/>
        </w:rPr>
        <w:t xml:space="preserve">  Земельного кодексу України, </w:t>
      </w:r>
      <w:r>
        <w:rPr>
          <w:color w:val="000000"/>
          <w:sz w:val="28"/>
          <w:szCs w:val="28"/>
          <w:lang w:val="uk-UA"/>
        </w:rPr>
        <w:t xml:space="preserve"> ст. 57 Закону України «Про землеустрій», </w:t>
      </w:r>
      <w:r w:rsidRPr="006A3EFA">
        <w:rPr>
          <w:color w:val="000000"/>
          <w:sz w:val="28"/>
          <w:szCs w:val="28"/>
          <w:lang w:val="uk-UA"/>
        </w:rPr>
        <w:t xml:space="preserve">розглянувши </w:t>
      </w:r>
      <w:r>
        <w:rPr>
          <w:sz w:val="28"/>
          <w:szCs w:val="28"/>
          <w:lang w:val="uk-UA"/>
        </w:rPr>
        <w:t xml:space="preserve">технічні документації із землеустрою щодо проведення інвентаризації земель,  </w:t>
      </w:r>
      <w:r w:rsidRPr="006A3EFA">
        <w:rPr>
          <w:sz w:val="28"/>
          <w:szCs w:val="28"/>
          <w:lang w:val="uk-UA"/>
        </w:rPr>
        <w:t>враховуючи рекомендації постійної комісії міської ради</w:t>
      </w:r>
      <w:r w:rsidRPr="006A3EFA">
        <w:rPr>
          <w:color w:val="000000"/>
          <w:sz w:val="28"/>
          <w:szCs w:val="28"/>
          <w:lang w:val="uk-UA"/>
        </w:rPr>
        <w:t xml:space="preserve">, Молочанська міська рада, </w:t>
      </w:r>
    </w:p>
    <w:p w:rsidR="00ED2465" w:rsidRPr="007B73E5" w:rsidRDefault="00ED2465" w:rsidP="007B73E5">
      <w:pPr>
        <w:ind w:right="-5"/>
        <w:jc w:val="both"/>
        <w:rPr>
          <w:b/>
          <w:color w:val="000000"/>
          <w:sz w:val="28"/>
          <w:szCs w:val="28"/>
          <w:lang w:val="uk-UA"/>
        </w:rPr>
      </w:pPr>
      <w:r w:rsidRPr="006A3EFA">
        <w:rPr>
          <w:b/>
          <w:color w:val="000000"/>
          <w:sz w:val="28"/>
          <w:szCs w:val="28"/>
          <w:lang w:val="uk-UA"/>
        </w:rPr>
        <w:t>ВИРІШИЛА:</w:t>
      </w:r>
    </w:p>
    <w:p w:rsidR="00ED2465" w:rsidRDefault="00ED2465" w:rsidP="00D267DE">
      <w:pPr>
        <w:jc w:val="both"/>
        <w:rPr>
          <w:sz w:val="28"/>
          <w:szCs w:val="28"/>
          <w:lang w:val="uk-UA"/>
        </w:rPr>
      </w:pPr>
      <w:r>
        <w:rPr>
          <w:sz w:val="28"/>
          <w:szCs w:val="28"/>
          <w:lang w:val="uk-UA"/>
        </w:rPr>
        <w:t xml:space="preserve">         1.Затвердити технічні документації із землеустрою щодо проведення інвентаризації земель для розміщення та експлуатації будівель і споруд автомобільного транспорту та дорожнього господарства (12.04):</w:t>
      </w:r>
    </w:p>
    <w:p w:rsidR="00ED2465" w:rsidRDefault="00ED2465" w:rsidP="0083717F">
      <w:pPr>
        <w:ind w:firstLine="708"/>
        <w:jc w:val="both"/>
        <w:rPr>
          <w:sz w:val="28"/>
          <w:szCs w:val="28"/>
          <w:lang w:val="uk-UA"/>
        </w:rPr>
      </w:pPr>
      <w:r>
        <w:rPr>
          <w:sz w:val="28"/>
          <w:szCs w:val="28"/>
          <w:lang w:val="uk-UA"/>
        </w:rPr>
        <w:t xml:space="preserve">1.1 земельна ділянка площа </w:t>
      </w:r>
      <w:smartTag w:uri="urn:schemas-microsoft-com:office:smarttags" w:element="metricconverter">
        <w:smartTagPr>
          <w:attr w:name="ProductID" w:val="0,3332 га"/>
        </w:smartTagPr>
        <w:r>
          <w:rPr>
            <w:sz w:val="28"/>
            <w:szCs w:val="28"/>
            <w:lang w:val="uk-UA"/>
          </w:rPr>
          <w:t>0,3332 га</w:t>
        </w:r>
      </w:smartTag>
      <w:r>
        <w:rPr>
          <w:sz w:val="28"/>
          <w:szCs w:val="28"/>
          <w:lang w:val="uk-UA"/>
        </w:rPr>
        <w:t xml:space="preserve"> кадастровий номер 2325210100:02:003:0098, вул. Шевченка, м. Молочанськ,  Пологівський район, Запорізька область під автомобільною дорогою загального користування державного значення (ділянка автомобільної дороги Т -04-01);</w:t>
      </w:r>
    </w:p>
    <w:p w:rsidR="00ED2465" w:rsidRDefault="00ED2465" w:rsidP="0083717F">
      <w:pPr>
        <w:ind w:firstLine="708"/>
        <w:jc w:val="both"/>
        <w:rPr>
          <w:sz w:val="28"/>
          <w:szCs w:val="28"/>
          <w:lang w:val="uk-UA"/>
        </w:rPr>
      </w:pPr>
      <w:r>
        <w:rPr>
          <w:sz w:val="28"/>
          <w:szCs w:val="28"/>
          <w:lang w:val="uk-UA"/>
        </w:rPr>
        <w:t xml:space="preserve">1.2 земельна ділянка площа </w:t>
      </w:r>
      <w:smartTag w:uri="urn:schemas-microsoft-com:office:smarttags" w:element="metricconverter">
        <w:smartTagPr>
          <w:attr w:name="ProductID" w:val="0,7376 га"/>
        </w:smartTagPr>
        <w:r>
          <w:rPr>
            <w:sz w:val="28"/>
            <w:szCs w:val="28"/>
            <w:lang w:val="uk-UA"/>
          </w:rPr>
          <w:t>0,7376 га</w:t>
        </w:r>
      </w:smartTag>
      <w:r>
        <w:rPr>
          <w:sz w:val="28"/>
          <w:szCs w:val="28"/>
          <w:lang w:val="uk-UA"/>
        </w:rPr>
        <w:t xml:space="preserve"> кадастровий номер 2325210100:02:003:0299,  вул. Толстого, м. Молочанськ,  Пологівський район, Запорізька область під автомобільною дорогою загального користування державного значення (ділянка автомобільної дороги Т -04-01);</w:t>
      </w:r>
    </w:p>
    <w:p w:rsidR="00ED2465" w:rsidRDefault="00ED2465" w:rsidP="0083717F">
      <w:pPr>
        <w:ind w:firstLine="708"/>
        <w:jc w:val="both"/>
        <w:rPr>
          <w:sz w:val="28"/>
          <w:szCs w:val="28"/>
          <w:lang w:val="uk-UA"/>
        </w:rPr>
      </w:pPr>
      <w:r>
        <w:rPr>
          <w:sz w:val="28"/>
          <w:szCs w:val="28"/>
          <w:lang w:val="uk-UA"/>
        </w:rPr>
        <w:t xml:space="preserve">1.3 земельна ділянка площа </w:t>
      </w:r>
      <w:smartTag w:uri="urn:schemas-microsoft-com:office:smarttags" w:element="metricconverter">
        <w:smartTagPr>
          <w:attr w:name="ProductID" w:val="1,7976 га"/>
        </w:smartTagPr>
        <w:r>
          <w:rPr>
            <w:sz w:val="28"/>
            <w:szCs w:val="28"/>
            <w:lang w:val="uk-UA"/>
          </w:rPr>
          <w:t>1,7976 га</w:t>
        </w:r>
      </w:smartTag>
      <w:r>
        <w:rPr>
          <w:sz w:val="28"/>
          <w:szCs w:val="28"/>
          <w:lang w:val="uk-UA"/>
        </w:rPr>
        <w:t xml:space="preserve"> кадастровий номер 2325210100:05:002:0021, вул. Лугова, м. Молочанськ,  Пологівський район, Запорізька область під автомобільною дорогою загального користування державного значення (ділянка автомобільної дороги Т -04-01);</w:t>
      </w:r>
    </w:p>
    <w:p w:rsidR="00ED2465" w:rsidRDefault="00ED2465" w:rsidP="00942DB9">
      <w:pPr>
        <w:ind w:firstLine="708"/>
        <w:jc w:val="both"/>
        <w:rPr>
          <w:sz w:val="28"/>
          <w:szCs w:val="28"/>
          <w:lang w:val="uk-UA"/>
        </w:rPr>
      </w:pPr>
      <w:r>
        <w:rPr>
          <w:sz w:val="28"/>
          <w:szCs w:val="28"/>
          <w:lang w:val="uk-UA"/>
        </w:rPr>
        <w:t xml:space="preserve">1.4 земельна ділянка площа </w:t>
      </w:r>
      <w:smartTag w:uri="urn:schemas-microsoft-com:office:smarttags" w:element="metricconverter">
        <w:smartTagPr>
          <w:attr w:name="ProductID" w:val="2,3740 га"/>
        </w:smartTagPr>
        <w:r>
          <w:rPr>
            <w:sz w:val="28"/>
            <w:szCs w:val="28"/>
            <w:lang w:val="uk-UA"/>
          </w:rPr>
          <w:t>2,3740 га</w:t>
        </w:r>
      </w:smartTag>
      <w:r>
        <w:rPr>
          <w:sz w:val="28"/>
          <w:szCs w:val="28"/>
          <w:lang w:val="uk-UA"/>
        </w:rPr>
        <w:t xml:space="preserve"> кадастровий номер 2325210100:08:004:0017, вул. Шевченка, м. Молочанськ,  Пологівський район, Запорізька область під автомобільною дорогою загального користування державного значення (ділянка автомобільної дороги Т -04-01);</w:t>
      </w:r>
    </w:p>
    <w:p w:rsidR="00ED2465" w:rsidRPr="00942DB9" w:rsidRDefault="00ED2465" w:rsidP="0083717F">
      <w:pPr>
        <w:ind w:firstLine="708"/>
        <w:jc w:val="both"/>
        <w:rPr>
          <w:color w:val="000000"/>
          <w:sz w:val="28"/>
          <w:szCs w:val="28"/>
        </w:rPr>
      </w:pPr>
      <w:r w:rsidRPr="00942DB9">
        <w:rPr>
          <w:sz w:val="28"/>
          <w:szCs w:val="28"/>
          <w:lang w:val="uk-UA"/>
        </w:rPr>
        <w:t xml:space="preserve">      2</w:t>
      </w:r>
      <w:r w:rsidRPr="00942DB9">
        <w:rPr>
          <w:color w:val="000000"/>
          <w:sz w:val="28"/>
          <w:szCs w:val="28"/>
        </w:rPr>
        <w:t>. Контроль за виконанням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ED2465" w:rsidRPr="00942DB9" w:rsidRDefault="00ED2465" w:rsidP="0083717F">
      <w:pPr>
        <w:ind w:firstLine="708"/>
        <w:jc w:val="both"/>
        <w:rPr>
          <w:sz w:val="28"/>
          <w:szCs w:val="28"/>
        </w:rPr>
      </w:pPr>
    </w:p>
    <w:p w:rsidR="00ED2465" w:rsidRPr="000D1B84" w:rsidRDefault="00ED2465" w:rsidP="0083717F">
      <w:pPr>
        <w:pStyle w:val="NormalWeb"/>
        <w:tabs>
          <w:tab w:val="left" w:pos="7080"/>
        </w:tabs>
        <w:spacing w:before="0" w:beforeAutospacing="0" w:after="0" w:afterAutospacing="0"/>
        <w:rPr>
          <w:rFonts w:ascii="Times New Roman" w:hAnsi="Times New Roman"/>
          <w:bCs/>
          <w:color w:val="000000"/>
          <w:sz w:val="28"/>
          <w:szCs w:val="28"/>
          <w:lang w:val="ru-RU"/>
        </w:rPr>
      </w:pPr>
      <w:r>
        <w:rPr>
          <w:rFonts w:ascii="Times New Roman" w:hAnsi="Times New Roman"/>
          <w:bCs/>
          <w:color w:val="000000"/>
          <w:sz w:val="28"/>
          <w:szCs w:val="28"/>
          <w:lang w:val="ru-RU"/>
        </w:rPr>
        <w:t xml:space="preserve">Секретар ради </w:t>
      </w:r>
      <w:r>
        <w:rPr>
          <w:rFonts w:ascii="Times New Roman" w:hAnsi="Times New Roman"/>
          <w:bCs/>
          <w:color w:val="000000"/>
          <w:sz w:val="28"/>
          <w:szCs w:val="28"/>
          <w:lang w:val="ru-RU"/>
        </w:rPr>
        <w:tab/>
        <w:t>Ольга ГАРБУЗ</w:t>
      </w:r>
    </w:p>
    <w:p w:rsidR="00ED2465" w:rsidRPr="00942DB9" w:rsidRDefault="00ED2465" w:rsidP="0083717F">
      <w:pPr>
        <w:jc w:val="both"/>
      </w:pPr>
    </w:p>
    <w:sectPr w:rsidR="00ED2465" w:rsidRPr="00942DB9" w:rsidSect="000D1B8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9666D"/>
    <w:multiLevelType w:val="hybridMultilevel"/>
    <w:tmpl w:val="3412E10A"/>
    <w:lvl w:ilvl="0" w:tplc="0422000F">
      <w:start w:val="3"/>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442"/>
    <w:rsid w:val="000D1B84"/>
    <w:rsid w:val="000E6F7D"/>
    <w:rsid w:val="00170E70"/>
    <w:rsid w:val="001C4913"/>
    <w:rsid w:val="001E7493"/>
    <w:rsid w:val="002B0140"/>
    <w:rsid w:val="002B548E"/>
    <w:rsid w:val="003A3C26"/>
    <w:rsid w:val="005440CB"/>
    <w:rsid w:val="005F0442"/>
    <w:rsid w:val="005F5769"/>
    <w:rsid w:val="006A3EFA"/>
    <w:rsid w:val="007779EA"/>
    <w:rsid w:val="007B73E5"/>
    <w:rsid w:val="0083717F"/>
    <w:rsid w:val="00937F09"/>
    <w:rsid w:val="00942DB9"/>
    <w:rsid w:val="009C61A2"/>
    <w:rsid w:val="00C27C70"/>
    <w:rsid w:val="00D267DE"/>
    <w:rsid w:val="00D27CDB"/>
    <w:rsid w:val="00D52470"/>
    <w:rsid w:val="00E82E44"/>
    <w:rsid w:val="00ED24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69"/>
    <w:rPr>
      <w:rFonts w:ascii="Times New Roman" w:eastAsia="Times New Roman" w:hAnsi="Times New Roman"/>
      <w:sz w:val="24"/>
      <w:szCs w:val="24"/>
    </w:rPr>
  </w:style>
  <w:style w:type="paragraph" w:styleId="Heading2">
    <w:name w:val="heading 2"/>
    <w:basedOn w:val="Normal"/>
    <w:next w:val="Normal"/>
    <w:link w:val="Heading2Char"/>
    <w:uiPriority w:val="99"/>
    <w:qFormat/>
    <w:rsid w:val="005F5769"/>
    <w:pPr>
      <w:keepNext/>
      <w:keepLines/>
      <w:spacing w:before="200"/>
      <w:outlineLvl w:val="1"/>
    </w:pPr>
    <w:rPr>
      <w:rFonts w:ascii="Calibri Light" w:hAnsi="Calibri Light"/>
      <w:b/>
      <w:bCs/>
      <w:color w:val="5B9BD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F5769"/>
    <w:rPr>
      <w:rFonts w:ascii="Calibri Light" w:hAnsi="Calibri Light" w:cs="Times New Roman"/>
      <w:b/>
      <w:bCs/>
      <w:color w:val="5B9BD5"/>
      <w:sz w:val="26"/>
      <w:szCs w:val="26"/>
      <w:lang w:eastAsia="ru-RU"/>
    </w:rPr>
  </w:style>
  <w:style w:type="paragraph" w:styleId="ListParagraph">
    <w:name w:val="List Paragraph"/>
    <w:basedOn w:val="Normal"/>
    <w:uiPriority w:val="99"/>
    <w:qFormat/>
    <w:rsid w:val="005F5769"/>
    <w:pPr>
      <w:ind w:left="720"/>
      <w:contextualSpacing/>
    </w:pPr>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E82E44"/>
    <w:rPr>
      <w:sz w:val="24"/>
      <w:lang w:val="uk-UA" w:eastAsia="uk-UA"/>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E82E44"/>
    <w:pPr>
      <w:spacing w:before="100" w:beforeAutospacing="1" w:after="100" w:afterAutospacing="1"/>
    </w:pPr>
    <w:rPr>
      <w:rFonts w:ascii="Calibri" w:eastAsia="Calibri" w:hAnsi="Calibri"/>
      <w:szCs w:val="20"/>
      <w:lang w:val="uk-UA" w:eastAsia="uk-UA"/>
    </w:rPr>
  </w:style>
  <w:style w:type="paragraph" w:customStyle="1" w:styleId="Pa13">
    <w:name w:val="Pa13"/>
    <w:basedOn w:val="Normal"/>
    <w:next w:val="Normal"/>
    <w:uiPriority w:val="99"/>
    <w:rsid w:val="00E82E44"/>
    <w:pPr>
      <w:autoSpaceDE w:val="0"/>
      <w:autoSpaceDN w:val="0"/>
      <w:adjustRightInd w:val="0"/>
      <w:spacing w:line="240" w:lineRule="atLeast"/>
    </w:pPr>
    <w:rPr>
      <w:rFonts w:ascii="Roboto" w:hAnsi="Roboto"/>
    </w:rPr>
  </w:style>
  <w:style w:type="character" w:customStyle="1" w:styleId="A3">
    <w:name w:val="A3"/>
    <w:uiPriority w:val="99"/>
    <w:rsid w:val="00E82E44"/>
    <w:rPr>
      <w:rFonts w:ascii="Roboto" w:hAnsi="Roboto"/>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319</Words>
  <Characters>1821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Ковальов</dc:creator>
  <cp:keywords/>
  <dc:description/>
  <cp:lastModifiedBy>вс2</cp:lastModifiedBy>
  <cp:revision>4</cp:revision>
  <cp:lastPrinted>2021-12-17T07:50:00Z</cp:lastPrinted>
  <dcterms:created xsi:type="dcterms:W3CDTF">2021-12-09T10:45:00Z</dcterms:created>
  <dcterms:modified xsi:type="dcterms:W3CDTF">2021-12-17T07:52:00Z</dcterms:modified>
</cp:coreProperties>
</file>