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1E0" w:firstRow="1" w:lastRow="1" w:firstColumn="1" w:lastColumn="1" w:noHBand="0" w:noVBand="0"/>
      </w:tblPr>
      <w:tblGrid>
        <w:gridCol w:w="9648"/>
      </w:tblGrid>
      <w:tr w:rsidR="00441F18" w:rsidTr="00034CC2">
        <w:tc>
          <w:tcPr>
            <w:tcW w:w="9648" w:type="dxa"/>
          </w:tcPr>
          <w:p w:rsidR="00441F18" w:rsidRDefault="00441F18">
            <w:pPr>
              <w:autoSpaceDE w:val="0"/>
              <w:autoSpaceDN w:val="0"/>
              <w:jc w:val="center"/>
              <w:rPr>
                <w:sz w:val="28"/>
                <w:szCs w:val="28"/>
              </w:rPr>
            </w:pPr>
            <w:r w:rsidRPr="00D24F5D">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1.75pt" fillcolor="window">
                  <v:imagedata r:id="rId5" o:title=""/>
                </v:shape>
              </w:pict>
            </w:r>
          </w:p>
        </w:tc>
      </w:tr>
    </w:tbl>
    <w:p w:rsidR="00441F18" w:rsidRDefault="00441F18" w:rsidP="00034CC2">
      <w:pPr>
        <w:rPr>
          <w:b/>
          <w:bCs/>
          <w:sz w:val="28"/>
          <w:szCs w:val="28"/>
        </w:rPr>
      </w:pPr>
    </w:p>
    <w:tbl>
      <w:tblPr>
        <w:tblW w:w="0" w:type="auto"/>
        <w:tblLayout w:type="fixed"/>
        <w:tblLook w:val="01E0" w:firstRow="1" w:lastRow="1" w:firstColumn="1" w:lastColumn="1" w:noHBand="0" w:noVBand="0"/>
      </w:tblPr>
      <w:tblGrid>
        <w:gridCol w:w="9648"/>
      </w:tblGrid>
      <w:tr w:rsidR="00441F18" w:rsidTr="00034CC2">
        <w:tc>
          <w:tcPr>
            <w:tcW w:w="9648" w:type="dxa"/>
          </w:tcPr>
          <w:p w:rsidR="00441F18" w:rsidRDefault="00441F18">
            <w:pPr>
              <w:pStyle w:val="a4"/>
              <w:spacing w:after="0"/>
              <w:ind w:left="0"/>
              <w:jc w:val="center"/>
              <w:rPr>
                <w:b/>
                <w:lang w:eastAsia="ru-RU"/>
              </w:rPr>
            </w:pPr>
            <w:r>
              <w:rPr>
                <w:b/>
                <w:lang w:eastAsia="ru-RU"/>
              </w:rPr>
              <w:t>МОЛОЧАНСЬКА МІСЬКА РАДА</w:t>
            </w:r>
          </w:p>
          <w:p w:rsidR="00441F18" w:rsidRDefault="00441F18">
            <w:pPr>
              <w:pStyle w:val="a4"/>
              <w:spacing w:after="0"/>
              <w:ind w:left="0"/>
              <w:jc w:val="center"/>
              <w:rPr>
                <w:b/>
                <w:lang w:eastAsia="ru-RU"/>
              </w:rPr>
            </w:pPr>
          </w:p>
          <w:p w:rsidR="00441F18" w:rsidRDefault="00441F18">
            <w:pPr>
              <w:pStyle w:val="a4"/>
              <w:spacing w:after="0"/>
              <w:ind w:left="0"/>
              <w:jc w:val="center"/>
              <w:rPr>
                <w:b/>
                <w:lang w:eastAsia="ru-RU"/>
              </w:rPr>
            </w:pPr>
            <w:r>
              <w:rPr>
                <w:b/>
                <w:lang w:eastAsia="ru-RU"/>
              </w:rPr>
              <w:t>Р О З П О Р Я Д Ж Е Н Н Я</w:t>
            </w:r>
          </w:p>
          <w:p w:rsidR="00441F18" w:rsidRDefault="00441F18">
            <w:pPr>
              <w:pStyle w:val="a4"/>
              <w:spacing w:after="0"/>
              <w:ind w:left="0"/>
              <w:jc w:val="center"/>
              <w:rPr>
                <w:lang w:val="ru-RU" w:eastAsia="ru-RU"/>
              </w:rPr>
            </w:pPr>
            <w:r>
              <w:rPr>
                <w:lang w:eastAsia="ru-RU"/>
              </w:rPr>
              <w:t>міського голови</w:t>
            </w:r>
          </w:p>
          <w:p w:rsidR="00441F18" w:rsidRDefault="00441F18">
            <w:pPr>
              <w:autoSpaceDE w:val="0"/>
              <w:autoSpaceDN w:val="0"/>
              <w:jc w:val="center"/>
              <w:rPr>
                <w:sz w:val="28"/>
                <w:szCs w:val="28"/>
              </w:rPr>
            </w:pPr>
          </w:p>
        </w:tc>
      </w:tr>
    </w:tbl>
    <w:p w:rsidR="00441F18" w:rsidRDefault="00441F18" w:rsidP="00034CC2">
      <w:pPr>
        <w:rPr>
          <w:sz w:val="28"/>
          <w:szCs w:val="28"/>
        </w:rPr>
      </w:pPr>
      <w:r>
        <w:rPr>
          <w:sz w:val="28"/>
          <w:szCs w:val="28"/>
        </w:rPr>
        <w:t>від 15.09.2021                                м. Молочанськ                                     № 294</w:t>
      </w:r>
    </w:p>
    <w:p w:rsidR="00441F18" w:rsidRDefault="00441F18" w:rsidP="00034CC2">
      <w:pPr>
        <w:rPr>
          <w:sz w:val="28"/>
          <w:szCs w:val="28"/>
          <w:lang w:val="ru-RU"/>
        </w:rPr>
      </w:pPr>
    </w:p>
    <w:tbl>
      <w:tblPr>
        <w:tblW w:w="0" w:type="auto"/>
        <w:tblLayout w:type="fixed"/>
        <w:tblLook w:val="00A0" w:firstRow="1" w:lastRow="0" w:firstColumn="1" w:lastColumn="0" w:noHBand="0" w:noVBand="0"/>
      </w:tblPr>
      <w:tblGrid>
        <w:gridCol w:w="4448"/>
        <w:gridCol w:w="5220"/>
      </w:tblGrid>
      <w:tr w:rsidR="00441F18" w:rsidTr="00034CC2">
        <w:tc>
          <w:tcPr>
            <w:tcW w:w="4448" w:type="dxa"/>
          </w:tcPr>
          <w:p w:rsidR="00441F18" w:rsidRDefault="00441F18">
            <w:pPr>
              <w:spacing w:line="240" w:lineRule="exact"/>
              <w:jc w:val="both"/>
              <w:rPr>
                <w:b/>
                <w:color w:val="000000"/>
                <w:sz w:val="28"/>
                <w:szCs w:val="28"/>
              </w:rPr>
            </w:pPr>
            <w:r>
              <w:rPr>
                <w:b/>
                <w:color w:val="000000"/>
                <w:sz w:val="28"/>
                <w:szCs w:val="28"/>
              </w:rPr>
              <w:t>Про скликання п’ятнадцятої сесії міської ради восьмого скликання</w:t>
            </w:r>
          </w:p>
          <w:p w:rsidR="00441F18" w:rsidRDefault="00441F18">
            <w:pPr>
              <w:autoSpaceDE w:val="0"/>
              <w:autoSpaceDN w:val="0"/>
              <w:spacing w:line="240" w:lineRule="exact"/>
              <w:rPr>
                <w:sz w:val="28"/>
                <w:szCs w:val="28"/>
              </w:rPr>
            </w:pPr>
          </w:p>
        </w:tc>
        <w:tc>
          <w:tcPr>
            <w:tcW w:w="5220" w:type="dxa"/>
          </w:tcPr>
          <w:p w:rsidR="00441F18" w:rsidRDefault="00441F18">
            <w:pPr>
              <w:autoSpaceDE w:val="0"/>
              <w:autoSpaceDN w:val="0"/>
              <w:spacing w:line="240" w:lineRule="exact"/>
              <w:rPr>
                <w:sz w:val="28"/>
                <w:szCs w:val="28"/>
              </w:rPr>
            </w:pPr>
          </w:p>
        </w:tc>
      </w:tr>
    </w:tbl>
    <w:p w:rsidR="00441F18" w:rsidRDefault="00441F18" w:rsidP="00034CC2">
      <w:pPr>
        <w:ind w:firstLine="708"/>
        <w:jc w:val="both"/>
        <w:rPr>
          <w:b/>
          <w:color w:val="000000"/>
          <w:sz w:val="28"/>
          <w:szCs w:val="28"/>
        </w:rPr>
      </w:pPr>
      <w:r>
        <w:rPr>
          <w:color w:val="000000"/>
          <w:sz w:val="28"/>
          <w:szCs w:val="28"/>
        </w:rPr>
        <w:t xml:space="preserve">Керуючись п. 8 ч. 4 ст. 42 Закону України “Про місцеве самоврядування в Україні”, Регламентом Молочанської міської ради восьмого скликання, </w:t>
      </w:r>
      <w:r>
        <w:rPr>
          <w:b/>
          <w:color w:val="000000"/>
          <w:sz w:val="28"/>
          <w:szCs w:val="28"/>
        </w:rPr>
        <w:t xml:space="preserve">ЗОБОВ’ЯЗУЮ: </w:t>
      </w:r>
    </w:p>
    <w:p w:rsidR="00441F18" w:rsidRDefault="00441F18" w:rsidP="00034CC2">
      <w:pPr>
        <w:rPr>
          <w:color w:val="000000"/>
          <w:sz w:val="28"/>
          <w:szCs w:val="28"/>
        </w:rPr>
      </w:pPr>
    </w:p>
    <w:p w:rsidR="00441F18" w:rsidRDefault="00441F18" w:rsidP="00034CC2">
      <w:pPr>
        <w:ind w:firstLine="708"/>
        <w:jc w:val="both"/>
        <w:rPr>
          <w:color w:val="000000"/>
          <w:sz w:val="28"/>
          <w:szCs w:val="28"/>
          <w:lang w:val="ru-RU"/>
        </w:rPr>
      </w:pPr>
      <w:r>
        <w:rPr>
          <w:color w:val="000000"/>
          <w:sz w:val="28"/>
          <w:szCs w:val="28"/>
        </w:rPr>
        <w:t xml:space="preserve">І.  Скликати та провести п’ятнадцяту сесію Молочанської міської ради восьмого  скликання 28.09.2021 року о </w:t>
      </w:r>
      <w:r>
        <w:rPr>
          <w:b/>
          <w:color w:val="000000"/>
          <w:sz w:val="28"/>
          <w:szCs w:val="28"/>
        </w:rPr>
        <w:t>10-00</w:t>
      </w:r>
      <w:r>
        <w:rPr>
          <w:color w:val="000000"/>
          <w:sz w:val="28"/>
          <w:szCs w:val="28"/>
        </w:rPr>
        <w:t xml:space="preserve"> за адресою: м. Молочанськ, вул. Педенко, буд.17 в сесійній залі міської ради.</w:t>
      </w:r>
    </w:p>
    <w:p w:rsidR="00441F18" w:rsidRDefault="00441F18" w:rsidP="00034CC2">
      <w:pPr>
        <w:ind w:right="-5"/>
        <w:jc w:val="both"/>
        <w:rPr>
          <w:sz w:val="28"/>
          <w:szCs w:val="28"/>
        </w:rPr>
      </w:pPr>
    </w:p>
    <w:p w:rsidR="00441F18" w:rsidRDefault="00441F18" w:rsidP="00034CC2">
      <w:pPr>
        <w:ind w:right="-5" w:firstLine="708"/>
        <w:jc w:val="both"/>
        <w:rPr>
          <w:sz w:val="28"/>
          <w:szCs w:val="28"/>
        </w:rPr>
      </w:pPr>
      <w:r>
        <w:rPr>
          <w:sz w:val="28"/>
          <w:szCs w:val="28"/>
        </w:rPr>
        <w:t xml:space="preserve">ІІ.  На розгляд сесії винести питання: </w:t>
      </w:r>
    </w:p>
    <w:p w:rsidR="00441F18" w:rsidRDefault="00441F18" w:rsidP="00034CC2">
      <w:pPr>
        <w:pStyle w:val="3"/>
        <w:tabs>
          <w:tab w:val="left" w:pos="284"/>
        </w:tabs>
        <w:spacing w:line="240" w:lineRule="atLeast"/>
        <w:jc w:val="both"/>
        <w:rPr>
          <w:rFonts w:ascii="Times New Roman" w:hAnsi="Times New Roman"/>
          <w:sz w:val="28"/>
          <w:szCs w:val="28"/>
          <w:lang w:val="uk-UA"/>
        </w:rPr>
      </w:pPr>
      <w:r>
        <w:rPr>
          <w:rFonts w:ascii="Times New Roman" w:hAnsi="Times New Roman"/>
          <w:sz w:val="28"/>
          <w:szCs w:val="28"/>
          <w:lang w:val="uk-UA"/>
        </w:rPr>
        <w:t>1</w:t>
      </w:r>
      <w:r w:rsidRPr="00034CC2">
        <w:rPr>
          <w:rFonts w:ascii="Times New Roman" w:hAnsi="Times New Roman"/>
          <w:sz w:val="28"/>
          <w:szCs w:val="28"/>
          <w:lang w:val="uk-UA"/>
        </w:rPr>
        <w:t>. Про надання дозволу на розробку проекту землеустрою щодо відведення земельної ділянки гр. Толкачовій Г.М. на умовах оренди</w:t>
      </w:r>
    </w:p>
    <w:p w:rsidR="00441F18" w:rsidRPr="00034CC2" w:rsidRDefault="00441F18" w:rsidP="004F079C">
      <w:pPr>
        <w:pStyle w:val="3"/>
        <w:tabs>
          <w:tab w:val="left" w:pos="284"/>
        </w:tabs>
        <w:spacing w:line="240" w:lineRule="atLeast"/>
        <w:jc w:val="both"/>
        <w:rPr>
          <w:rFonts w:ascii="Times New Roman" w:hAnsi="Times New Roman"/>
          <w:sz w:val="28"/>
          <w:szCs w:val="28"/>
          <w:lang w:val="uk-UA"/>
        </w:rPr>
      </w:pPr>
      <w:r>
        <w:rPr>
          <w:rFonts w:ascii="Times New Roman" w:hAnsi="Times New Roman"/>
          <w:sz w:val="28"/>
          <w:szCs w:val="28"/>
          <w:lang w:val="uk-UA"/>
        </w:rPr>
        <w:t>2</w:t>
      </w:r>
      <w:r w:rsidRPr="00034CC2">
        <w:rPr>
          <w:rFonts w:ascii="Times New Roman" w:hAnsi="Times New Roman"/>
          <w:sz w:val="28"/>
          <w:szCs w:val="28"/>
          <w:lang w:val="uk-UA"/>
        </w:rPr>
        <w:t>. Про надання дозволу на розробку проекту землеустрою щодо відведення земельної ділянки гр. Прокоповичу Ю.І на умовах оренди</w:t>
      </w:r>
    </w:p>
    <w:p w:rsidR="00441F18" w:rsidRPr="00034CC2" w:rsidRDefault="00441F18" w:rsidP="00034CC2">
      <w:pPr>
        <w:pStyle w:val="3"/>
        <w:tabs>
          <w:tab w:val="left" w:pos="284"/>
        </w:tabs>
        <w:spacing w:line="240" w:lineRule="atLeast"/>
        <w:jc w:val="both"/>
        <w:rPr>
          <w:rFonts w:ascii="Times New Roman" w:hAnsi="Times New Roman"/>
          <w:sz w:val="28"/>
          <w:szCs w:val="28"/>
          <w:lang w:val="uk-UA"/>
        </w:rPr>
      </w:pPr>
      <w:r w:rsidRPr="00034CC2">
        <w:rPr>
          <w:rFonts w:ascii="Times New Roman" w:hAnsi="Times New Roman"/>
          <w:sz w:val="28"/>
          <w:szCs w:val="28"/>
          <w:lang w:val="uk-UA"/>
        </w:rPr>
        <w:t>3. Про надання дозволів на розробку документації із землеустрою</w:t>
      </w:r>
    </w:p>
    <w:p w:rsidR="00441F18" w:rsidRPr="00034CC2" w:rsidRDefault="00441F18" w:rsidP="00034CC2">
      <w:pPr>
        <w:spacing w:line="240" w:lineRule="atLeast"/>
        <w:ind w:right="-6"/>
        <w:jc w:val="both"/>
        <w:rPr>
          <w:sz w:val="28"/>
          <w:szCs w:val="28"/>
        </w:rPr>
      </w:pPr>
      <w:r w:rsidRPr="00034CC2">
        <w:rPr>
          <w:sz w:val="28"/>
          <w:szCs w:val="28"/>
        </w:rPr>
        <w:t>4. Про відмову у наданні дозволу на розробку документації із землеустрою</w:t>
      </w:r>
    </w:p>
    <w:p w:rsidR="00441F18" w:rsidRPr="00034CC2" w:rsidRDefault="00441F18" w:rsidP="00034CC2">
      <w:pPr>
        <w:spacing w:line="240" w:lineRule="atLeast"/>
        <w:ind w:right="-6"/>
        <w:jc w:val="both"/>
        <w:rPr>
          <w:color w:val="000000"/>
          <w:sz w:val="28"/>
          <w:szCs w:val="28"/>
          <w:lang w:val="ru-RU"/>
        </w:rPr>
      </w:pPr>
      <w:r w:rsidRPr="00034CC2">
        <w:rPr>
          <w:sz w:val="28"/>
          <w:szCs w:val="28"/>
        </w:rPr>
        <w:t>5. Про затвердження проектів із землеустрою щодо відведення земельних ділянок для ведення особистого селянського господарства громадянам</w:t>
      </w:r>
    </w:p>
    <w:p w:rsidR="00441F18" w:rsidRPr="00034CC2" w:rsidRDefault="00441F18" w:rsidP="00034CC2">
      <w:pPr>
        <w:pStyle w:val="a4"/>
        <w:spacing w:after="0" w:line="240" w:lineRule="atLeast"/>
        <w:ind w:left="0" w:right="-23"/>
        <w:jc w:val="both"/>
        <w:rPr>
          <w:sz w:val="28"/>
          <w:szCs w:val="28"/>
          <w:lang w:eastAsia="ru-RU"/>
        </w:rPr>
      </w:pPr>
      <w:r w:rsidRPr="00034CC2">
        <w:rPr>
          <w:sz w:val="28"/>
          <w:szCs w:val="28"/>
          <w:lang w:eastAsia="ru-RU"/>
        </w:rPr>
        <w:t xml:space="preserve">6. Про затвердження проектів  землеустрою та надання земельних ділянок в оренду </w:t>
      </w:r>
    </w:p>
    <w:p w:rsidR="00441F18" w:rsidRPr="00034CC2" w:rsidRDefault="00441F18" w:rsidP="00034CC2">
      <w:pPr>
        <w:pStyle w:val="a4"/>
        <w:spacing w:after="0" w:line="240" w:lineRule="atLeast"/>
        <w:ind w:left="0" w:right="-23"/>
        <w:jc w:val="both"/>
        <w:rPr>
          <w:sz w:val="28"/>
          <w:szCs w:val="28"/>
          <w:lang w:eastAsia="ru-RU"/>
        </w:rPr>
      </w:pPr>
      <w:r w:rsidRPr="00034CC2">
        <w:rPr>
          <w:sz w:val="28"/>
          <w:szCs w:val="28"/>
          <w:lang w:eastAsia="ru-RU"/>
        </w:rPr>
        <w:t xml:space="preserve">7. Про затвердження проектів із землеустрою щодо відведення земельних ділянок для індивідуального </w:t>
      </w:r>
      <w:r w:rsidRPr="00034CC2">
        <w:rPr>
          <w:color w:val="000000"/>
          <w:sz w:val="28"/>
          <w:szCs w:val="28"/>
          <w:lang w:eastAsia="ru-RU"/>
        </w:rPr>
        <w:t>садівництва громадянам</w:t>
      </w:r>
    </w:p>
    <w:p w:rsidR="00441F18" w:rsidRPr="00034CC2" w:rsidRDefault="00441F18" w:rsidP="00034CC2">
      <w:pPr>
        <w:spacing w:line="240" w:lineRule="atLeast"/>
        <w:ind w:right="-6"/>
        <w:jc w:val="both"/>
        <w:rPr>
          <w:color w:val="000000"/>
          <w:sz w:val="28"/>
          <w:szCs w:val="28"/>
          <w:lang w:val="ru-RU"/>
        </w:rPr>
      </w:pPr>
      <w:r w:rsidRPr="00034CC2">
        <w:rPr>
          <w:color w:val="000000"/>
          <w:sz w:val="28"/>
          <w:szCs w:val="28"/>
        </w:rPr>
        <w:t>8. Про затвердження технічних документацій із землеустрою  щодо встановлення (відновлення)  меж земельних  ділянок в натурі (на місцевості) громадянам</w:t>
      </w:r>
    </w:p>
    <w:p w:rsidR="00441F18" w:rsidRPr="00034CC2" w:rsidRDefault="00441F18" w:rsidP="00034CC2">
      <w:pPr>
        <w:spacing w:line="240" w:lineRule="atLeast"/>
        <w:jc w:val="both"/>
        <w:rPr>
          <w:sz w:val="28"/>
          <w:szCs w:val="28"/>
        </w:rPr>
      </w:pPr>
      <w:r w:rsidRPr="00034CC2">
        <w:rPr>
          <w:sz w:val="28"/>
          <w:szCs w:val="28"/>
        </w:rPr>
        <w:t xml:space="preserve">9. Про виділення в натурі (на місцевості) земельних ділянок для ведення товарного сільськогосподарського виробництва власникам земельних часток (паїв) </w:t>
      </w:r>
    </w:p>
    <w:p w:rsidR="00441F18" w:rsidRPr="00034CC2" w:rsidRDefault="00441F18" w:rsidP="00034CC2">
      <w:pPr>
        <w:spacing w:line="240" w:lineRule="atLeast"/>
        <w:jc w:val="both"/>
        <w:rPr>
          <w:sz w:val="28"/>
          <w:szCs w:val="28"/>
        </w:rPr>
      </w:pPr>
      <w:r w:rsidRPr="00034CC2">
        <w:rPr>
          <w:sz w:val="28"/>
          <w:szCs w:val="28"/>
        </w:rPr>
        <w:t xml:space="preserve">10. Про затвердження технічної документації із землеустрою щодо встановлення меж частини земельної ділянки, на яку поширюються права суборенди, сервітуту </w:t>
      </w:r>
      <w:r w:rsidRPr="00034CC2">
        <w:rPr>
          <w:rStyle w:val="a8"/>
          <w:b w:val="0"/>
          <w:bCs/>
          <w:sz w:val="28"/>
          <w:szCs w:val="28"/>
          <w:bdr w:val="none" w:sz="0" w:space="0" w:color="auto" w:frame="1"/>
        </w:rPr>
        <w:t>для укладення договорів земельного сервітуту з ПАТ «Національна енергетична компанія «Укренерго»</w:t>
      </w:r>
    </w:p>
    <w:p w:rsidR="00441F18" w:rsidRPr="00034CC2" w:rsidRDefault="00441F18" w:rsidP="00034CC2">
      <w:pPr>
        <w:pStyle w:val="western"/>
        <w:shd w:val="clear" w:color="auto" w:fill="FFFFFF"/>
        <w:spacing w:before="0" w:beforeAutospacing="0" w:after="0" w:afterAutospacing="0" w:line="240" w:lineRule="atLeast"/>
        <w:jc w:val="both"/>
        <w:rPr>
          <w:color w:val="333333"/>
          <w:sz w:val="28"/>
          <w:szCs w:val="28"/>
        </w:rPr>
      </w:pPr>
      <w:r w:rsidRPr="00034CC2">
        <w:rPr>
          <w:color w:val="000000"/>
          <w:sz w:val="28"/>
          <w:szCs w:val="28"/>
          <w:bdr w:val="none" w:sz="0" w:space="0" w:color="auto" w:frame="1"/>
          <w:lang w:val="uk-UA"/>
        </w:rPr>
        <w:t xml:space="preserve">11. </w:t>
      </w:r>
      <w:r w:rsidRPr="00034CC2">
        <w:rPr>
          <w:color w:val="000000"/>
          <w:sz w:val="28"/>
          <w:szCs w:val="28"/>
          <w:bdr w:val="none" w:sz="0" w:space="0" w:color="auto" w:frame="1"/>
        </w:rPr>
        <w:t>Про надання згоди на передачу</w:t>
      </w:r>
      <w:r w:rsidRPr="00034CC2">
        <w:rPr>
          <w:color w:val="333333"/>
          <w:sz w:val="28"/>
          <w:szCs w:val="28"/>
        </w:rPr>
        <w:t xml:space="preserve"> </w:t>
      </w:r>
      <w:r w:rsidRPr="00034CC2">
        <w:rPr>
          <w:color w:val="000000"/>
          <w:sz w:val="28"/>
          <w:szCs w:val="28"/>
          <w:bdr w:val="none" w:sz="0" w:space="0" w:color="auto" w:frame="1"/>
        </w:rPr>
        <w:t>земельної ділянки в суборенду</w:t>
      </w:r>
    </w:p>
    <w:p w:rsidR="00441F18" w:rsidRPr="00034CC2" w:rsidRDefault="00441F18" w:rsidP="00034CC2">
      <w:pPr>
        <w:pStyle w:val="3"/>
        <w:spacing w:line="240" w:lineRule="atLeast"/>
        <w:jc w:val="both"/>
        <w:rPr>
          <w:rFonts w:ascii="Times New Roman" w:hAnsi="Times New Roman"/>
          <w:sz w:val="28"/>
          <w:szCs w:val="28"/>
          <w:lang w:val="uk-UA"/>
        </w:rPr>
      </w:pPr>
      <w:r w:rsidRPr="00034CC2">
        <w:rPr>
          <w:rFonts w:ascii="Times New Roman" w:hAnsi="Times New Roman"/>
          <w:sz w:val="28"/>
          <w:szCs w:val="28"/>
          <w:lang w:val="uk-UA"/>
        </w:rPr>
        <w:t>12. Про надання дозволів на розробку документацій із землеустрою щодо відведення земельних ділянок на території Молочанської міської територіальної громади</w:t>
      </w:r>
    </w:p>
    <w:p w:rsidR="00441F18" w:rsidRPr="00034CC2" w:rsidRDefault="00441F18" w:rsidP="00034CC2">
      <w:pPr>
        <w:spacing w:line="240" w:lineRule="atLeast"/>
        <w:jc w:val="both"/>
        <w:rPr>
          <w:sz w:val="28"/>
          <w:szCs w:val="28"/>
        </w:rPr>
      </w:pPr>
      <w:r w:rsidRPr="00034CC2">
        <w:rPr>
          <w:sz w:val="28"/>
          <w:szCs w:val="28"/>
        </w:rPr>
        <w:t>13. Про проведення земельних торгів у формі аукціону з  продажу права оренди земельних ділянок</w:t>
      </w:r>
    </w:p>
    <w:p w:rsidR="00441F18" w:rsidRPr="00034CC2" w:rsidRDefault="00441F18" w:rsidP="00034CC2">
      <w:pPr>
        <w:pStyle w:val="3"/>
        <w:tabs>
          <w:tab w:val="left" w:pos="284"/>
        </w:tabs>
        <w:spacing w:line="240" w:lineRule="atLeast"/>
        <w:jc w:val="both"/>
        <w:rPr>
          <w:rFonts w:ascii="Times New Roman" w:hAnsi="Times New Roman"/>
          <w:sz w:val="28"/>
          <w:szCs w:val="28"/>
          <w:lang w:val="uk-UA"/>
        </w:rPr>
      </w:pPr>
      <w:r w:rsidRPr="00034CC2">
        <w:rPr>
          <w:rFonts w:ascii="Times New Roman" w:hAnsi="Times New Roman"/>
          <w:sz w:val="28"/>
          <w:szCs w:val="28"/>
          <w:lang w:val="uk-UA"/>
        </w:rPr>
        <w:t>14. Про надання дозволу на розробку технічної документації із землеустрою</w:t>
      </w:r>
    </w:p>
    <w:p w:rsidR="00441F18" w:rsidRPr="00034CC2" w:rsidRDefault="00441F18" w:rsidP="00034CC2">
      <w:pPr>
        <w:pStyle w:val="3"/>
        <w:spacing w:line="240" w:lineRule="atLeast"/>
        <w:jc w:val="both"/>
        <w:rPr>
          <w:rFonts w:ascii="Times New Roman" w:hAnsi="Times New Roman"/>
          <w:sz w:val="28"/>
          <w:szCs w:val="28"/>
          <w:lang w:val="uk-UA"/>
        </w:rPr>
      </w:pPr>
      <w:r w:rsidRPr="00034CC2">
        <w:rPr>
          <w:rFonts w:ascii="Times New Roman" w:hAnsi="Times New Roman"/>
          <w:sz w:val="28"/>
          <w:szCs w:val="28"/>
          <w:lang w:val="uk-UA"/>
        </w:rPr>
        <w:t>ШЕЛЕМЕХУ В.А.</w:t>
      </w:r>
    </w:p>
    <w:p w:rsidR="00441F18" w:rsidRPr="00034CC2" w:rsidRDefault="00441F18" w:rsidP="00034CC2">
      <w:pPr>
        <w:pStyle w:val="3"/>
        <w:spacing w:line="240" w:lineRule="atLeast"/>
        <w:jc w:val="both"/>
        <w:rPr>
          <w:rFonts w:ascii="Times New Roman" w:hAnsi="Times New Roman"/>
          <w:sz w:val="28"/>
          <w:szCs w:val="28"/>
          <w:lang w:val="uk-UA"/>
        </w:rPr>
      </w:pPr>
      <w:r w:rsidRPr="00034CC2">
        <w:rPr>
          <w:rFonts w:ascii="Times New Roman" w:hAnsi="Times New Roman"/>
          <w:sz w:val="28"/>
          <w:szCs w:val="28"/>
          <w:lang w:val="uk-UA"/>
        </w:rPr>
        <w:t xml:space="preserve">15. Про надання С(Ф)Г «Волга» дозволу на розробку технічної документації із землеустрою </w:t>
      </w:r>
    </w:p>
    <w:p w:rsidR="00441F18" w:rsidRPr="00034CC2" w:rsidRDefault="00441F18" w:rsidP="00034CC2">
      <w:pPr>
        <w:pStyle w:val="a4"/>
        <w:spacing w:after="0" w:line="240" w:lineRule="atLeast"/>
        <w:ind w:left="0" w:right="-23"/>
        <w:jc w:val="both"/>
        <w:rPr>
          <w:sz w:val="28"/>
          <w:szCs w:val="28"/>
          <w:lang w:val="ru-RU" w:eastAsia="ru-RU"/>
        </w:rPr>
      </w:pPr>
      <w:r w:rsidRPr="00034CC2">
        <w:rPr>
          <w:bCs/>
          <w:color w:val="000000"/>
          <w:sz w:val="28"/>
          <w:szCs w:val="28"/>
          <w:shd w:val="clear" w:color="auto" w:fill="FFFFFF"/>
          <w:lang w:eastAsia="ru-RU"/>
        </w:rPr>
        <w:t xml:space="preserve">16. </w:t>
      </w:r>
      <w:r w:rsidRPr="00034CC2">
        <w:rPr>
          <w:sz w:val="28"/>
          <w:szCs w:val="28"/>
          <w:lang w:eastAsia="ru-RU"/>
        </w:rPr>
        <w:t>Про надання в оренду невитребуваних (нерозподілених) земельних часток (паїв)</w:t>
      </w:r>
    </w:p>
    <w:p w:rsidR="00441F18" w:rsidRPr="00034CC2" w:rsidRDefault="00441F18" w:rsidP="00034CC2">
      <w:pPr>
        <w:spacing w:line="240" w:lineRule="atLeast"/>
        <w:jc w:val="both"/>
        <w:rPr>
          <w:sz w:val="28"/>
          <w:szCs w:val="28"/>
        </w:rPr>
      </w:pPr>
      <w:r w:rsidRPr="00034CC2">
        <w:rPr>
          <w:sz w:val="28"/>
          <w:szCs w:val="28"/>
        </w:rPr>
        <w:t>17. Про інвентаризацію земель колективної власності</w:t>
      </w:r>
    </w:p>
    <w:p w:rsidR="00441F18" w:rsidRPr="00034CC2" w:rsidRDefault="00441F18" w:rsidP="00034CC2">
      <w:pPr>
        <w:shd w:val="clear" w:color="auto" w:fill="FFFFFF"/>
        <w:spacing w:line="240" w:lineRule="atLeast"/>
        <w:jc w:val="both"/>
        <w:textAlignment w:val="baseline"/>
        <w:rPr>
          <w:bCs/>
          <w:sz w:val="28"/>
          <w:szCs w:val="28"/>
        </w:rPr>
      </w:pPr>
      <w:r w:rsidRPr="00034CC2">
        <w:rPr>
          <w:bCs/>
          <w:sz w:val="28"/>
          <w:szCs w:val="28"/>
        </w:rPr>
        <w:t>18. Про припинення договорів оренди землі</w:t>
      </w:r>
    </w:p>
    <w:p w:rsidR="00441F18" w:rsidRPr="00034CC2" w:rsidRDefault="00441F18" w:rsidP="00034CC2">
      <w:pPr>
        <w:spacing w:line="240" w:lineRule="atLeast"/>
        <w:jc w:val="both"/>
        <w:rPr>
          <w:sz w:val="28"/>
          <w:szCs w:val="28"/>
        </w:rPr>
      </w:pPr>
      <w:r w:rsidRPr="00034CC2">
        <w:rPr>
          <w:sz w:val="28"/>
          <w:szCs w:val="28"/>
        </w:rPr>
        <w:t xml:space="preserve">19. Про затвердження переліку земельних ділянок несільськогосподарського призначення  комунальної власності на території  Молочанської міської територіальної громади, які підлягають продажу у 2021 році </w:t>
      </w:r>
    </w:p>
    <w:p w:rsidR="00441F18" w:rsidRPr="004F079C" w:rsidRDefault="00441F18" w:rsidP="004F079C">
      <w:pPr>
        <w:shd w:val="clear" w:color="auto" w:fill="FFFFFF"/>
        <w:spacing w:line="240" w:lineRule="atLeast"/>
        <w:jc w:val="both"/>
        <w:rPr>
          <w:sz w:val="28"/>
          <w:szCs w:val="28"/>
        </w:rPr>
      </w:pPr>
      <w:r w:rsidRPr="00034CC2">
        <w:rPr>
          <w:bCs/>
          <w:sz w:val="28"/>
          <w:szCs w:val="28"/>
        </w:rPr>
        <w:t xml:space="preserve">20. Про внесення змін до рішення сесії міської ради від 02.07.2021 року № 17 «Про надання дозволу на проведення експертної грошової оцінки </w:t>
      </w:r>
      <w:r w:rsidRPr="004F079C">
        <w:rPr>
          <w:bCs/>
          <w:sz w:val="28"/>
          <w:szCs w:val="28"/>
        </w:rPr>
        <w:t xml:space="preserve">земельної ділянки комунальної власності площею </w:t>
      </w:r>
      <w:smartTag w:uri="urn:schemas-microsoft-com:office:smarttags" w:element="metricconverter">
        <w:smartTagPr>
          <w:attr w:name="ProductID" w:val="1,7407 га"/>
        </w:smartTagPr>
        <w:r w:rsidRPr="004F079C">
          <w:rPr>
            <w:bCs/>
            <w:sz w:val="28"/>
            <w:szCs w:val="28"/>
          </w:rPr>
          <w:t>1,7407 га</w:t>
        </w:r>
      </w:smartTag>
      <w:r w:rsidRPr="004F079C">
        <w:rPr>
          <w:bCs/>
          <w:sz w:val="28"/>
          <w:szCs w:val="28"/>
        </w:rPr>
        <w:t xml:space="preserve"> кадастровий номер</w:t>
      </w:r>
      <w:r w:rsidRPr="004F079C">
        <w:rPr>
          <w:sz w:val="28"/>
          <w:szCs w:val="28"/>
        </w:rPr>
        <w:t xml:space="preserve"> 2325210100:07:001:0048»</w:t>
      </w:r>
    </w:p>
    <w:p w:rsidR="00441F18" w:rsidRPr="004F079C" w:rsidRDefault="00441F18" w:rsidP="004F079C">
      <w:pPr>
        <w:spacing w:line="240" w:lineRule="atLeast"/>
        <w:rPr>
          <w:color w:val="000000"/>
          <w:sz w:val="28"/>
          <w:szCs w:val="28"/>
          <w:lang w:val="ru-RU"/>
        </w:rPr>
      </w:pPr>
      <w:r w:rsidRPr="004F079C">
        <w:rPr>
          <w:color w:val="000000"/>
          <w:sz w:val="28"/>
          <w:szCs w:val="28"/>
          <w:lang w:val="ru-RU"/>
        </w:rPr>
        <w:t>21. Про приведення у відповідність до чинного законодавства Державного акту</w:t>
      </w:r>
    </w:p>
    <w:p w:rsidR="00441F18" w:rsidRPr="004F079C" w:rsidRDefault="00441F18" w:rsidP="004F079C">
      <w:pPr>
        <w:spacing w:line="240" w:lineRule="atLeast"/>
        <w:rPr>
          <w:color w:val="000000"/>
          <w:sz w:val="28"/>
          <w:szCs w:val="28"/>
          <w:lang w:val="ru-RU"/>
        </w:rPr>
      </w:pPr>
      <w:r w:rsidRPr="004F079C">
        <w:rPr>
          <w:color w:val="000000"/>
          <w:sz w:val="28"/>
          <w:szCs w:val="28"/>
          <w:lang w:val="ru-RU"/>
        </w:rPr>
        <w:t>22. Про погодження договору про спільну діяльність (партнерство) у сфері надання екстреної медичної допомоги населенню Молочанської міської територіальної громади</w:t>
      </w:r>
    </w:p>
    <w:p w:rsidR="00441F18" w:rsidRPr="004F079C" w:rsidRDefault="00441F18" w:rsidP="004F079C">
      <w:pPr>
        <w:spacing w:line="240" w:lineRule="atLeast"/>
        <w:rPr>
          <w:color w:val="000000"/>
          <w:sz w:val="28"/>
          <w:szCs w:val="28"/>
          <w:lang w:val="ru-RU"/>
        </w:rPr>
      </w:pPr>
      <w:r w:rsidRPr="004F079C">
        <w:rPr>
          <w:color w:val="000000"/>
          <w:sz w:val="28"/>
          <w:szCs w:val="28"/>
          <w:lang w:val="ru-RU"/>
        </w:rPr>
        <w:t>23. Про продовження договору оренди комунального майна</w:t>
      </w:r>
    </w:p>
    <w:p w:rsidR="00441F18" w:rsidRPr="004F079C" w:rsidRDefault="00441F18" w:rsidP="004F079C">
      <w:pPr>
        <w:spacing w:line="240" w:lineRule="atLeast"/>
        <w:rPr>
          <w:color w:val="000000"/>
          <w:sz w:val="28"/>
          <w:szCs w:val="28"/>
          <w:lang w:val="ru-RU"/>
        </w:rPr>
      </w:pPr>
      <w:r w:rsidRPr="004F079C">
        <w:rPr>
          <w:color w:val="000000"/>
          <w:sz w:val="28"/>
          <w:szCs w:val="28"/>
          <w:lang w:val="ru-RU"/>
        </w:rPr>
        <w:t>24. Про затвердження переліку об'єктів комунальної власності Молочанської міської територіальної громади, які перебувають на балансі виконавчого комітету Молочанської міської ради</w:t>
      </w:r>
    </w:p>
    <w:p w:rsidR="00441F18" w:rsidRPr="004F079C" w:rsidRDefault="00441F18" w:rsidP="004F079C">
      <w:pPr>
        <w:spacing w:line="240" w:lineRule="atLeast"/>
        <w:rPr>
          <w:color w:val="000000"/>
          <w:sz w:val="28"/>
          <w:szCs w:val="28"/>
          <w:lang w:val="ru-RU"/>
        </w:rPr>
      </w:pPr>
      <w:r w:rsidRPr="004F079C">
        <w:rPr>
          <w:color w:val="000000"/>
          <w:sz w:val="28"/>
          <w:szCs w:val="28"/>
          <w:lang w:val="ru-RU"/>
        </w:rPr>
        <w:t>25. Про оренду нежитлових приміщень третього поверху КУ «ЦЕНТР НАДАННЯ СОЦІАЛЬНИХ ПОСЛУГ» МОЛОЧАНСЬКОЇ МІСЬКОЇ РАДИ загальною площею 35,1 кв.м, розташованих за адресою: місто Молочанськ, вулиця Шевченка, будинок 45</w:t>
      </w:r>
    </w:p>
    <w:p w:rsidR="00441F18" w:rsidRPr="004F079C" w:rsidRDefault="00441F18" w:rsidP="004F079C">
      <w:pPr>
        <w:spacing w:line="240" w:lineRule="atLeast"/>
        <w:rPr>
          <w:color w:val="000000"/>
          <w:sz w:val="28"/>
          <w:szCs w:val="28"/>
          <w:lang w:val="ru-RU"/>
        </w:rPr>
      </w:pPr>
      <w:r w:rsidRPr="004F079C">
        <w:rPr>
          <w:color w:val="000000"/>
          <w:sz w:val="28"/>
          <w:szCs w:val="28"/>
          <w:lang w:val="ru-RU"/>
        </w:rPr>
        <w:t>26. Про повернення субвенції на розвиток комунальної інфраструктури, у тому числі на придбання комунальної техніки до державного бюджету</w:t>
      </w:r>
    </w:p>
    <w:p w:rsidR="00441F18" w:rsidRPr="004F079C" w:rsidRDefault="00441F18" w:rsidP="004F079C">
      <w:pPr>
        <w:spacing w:line="240" w:lineRule="atLeast"/>
        <w:rPr>
          <w:color w:val="000000"/>
          <w:sz w:val="28"/>
          <w:szCs w:val="28"/>
          <w:lang w:val="ru-RU"/>
        </w:rPr>
      </w:pPr>
      <w:r w:rsidRPr="004F079C">
        <w:rPr>
          <w:color w:val="000000"/>
          <w:sz w:val="28"/>
          <w:szCs w:val="28"/>
          <w:lang w:val="ru-RU"/>
        </w:rPr>
        <w:t>27. Про надання дозволу на підписання гарантійного листа</w:t>
      </w:r>
    </w:p>
    <w:p w:rsidR="00441F18" w:rsidRPr="004F079C" w:rsidRDefault="00441F18" w:rsidP="004F079C">
      <w:pPr>
        <w:spacing w:line="240" w:lineRule="atLeast"/>
        <w:rPr>
          <w:color w:val="000000"/>
          <w:sz w:val="28"/>
          <w:szCs w:val="28"/>
          <w:lang w:val="ru-RU"/>
        </w:rPr>
      </w:pPr>
      <w:r w:rsidRPr="004F079C">
        <w:rPr>
          <w:color w:val="000000"/>
          <w:sz w:val="28"/>
          <w:szCs w:val="28"/>
          <w:lang w:val="ru-RU"/>
        </w:rPr>
        <w:t>28. Про надання дозволу КОМУНАЛЬНОМУ ПІДПРИЄМСТВУ «ВЕНЕЦІЯ» на укладання договору фінансового лізингу для придбання комунальної техніки</w:t>
      </w:r>
    </w:p>
    <w:p w:rsidR="00441F18" w:rsidRPr="004F079C" w:rsidRDefault="00441F18" w:rsidP="004F079C">
      <w:pPr>
        <w:spacing w:line="240" w:lineRule="atLeast"/>
        <w:rPr>
          <w:color w:val="000000"/>
          <w:sz w:val="28"/>
          <w:szCs w:val="28"/>
          <w:lang w:val="ru-RU"/>
        </w:rPr>
      </w:pPr>
      <w:r w:rsidRPr="004F079C">
        <w:rPr>
          <w:color w:val="000000"/>
          <w:sz w:val="28"/>
          <w:szCs w:val="28"/>
          <w:lang w:val="ru-RU"/>
        </w:rPr>
        <w:t>29. Про затвердження переліку комунального майна для подальшої передачі з балансу виконавчого комітету Молочанської міської ради на баланс Новомиколаївського НВК</w:t>
      </w:r>
    </w:p>
    <w:p w:rsidR="00441F18" w:rsidRPr="004F079C" w:rsidRDefault="00441F18" w:rsidP="004F079C">
      <w:pPr>
        <w:spacing w:line="240" w:lineRule="atLeast"/>
        <w:rPr>
          <w:color w:val="000000"/>
          <w:sz w:val="28"/>
          <w:szCs w:val="28"/>
          <w:lang w:val="ru-RU"/>
        </w:rPr>
      </w:pPr>
      <w:r w:rsidRPr="004F079C">
        <w:rPr>
          <w:color w:val="000000"/>
          <w:sz w:val="28"/>
          <w:szCs w:val="28"/>
          <w:lang w:val="ru-RU"/>
        </w:rPr>
        <w:t>30.Про затвердження Положення про цільові фонди бюджету Молочанської міської територіальної громади</w:t>
      </w:r>
    </w:p>
    <w:p w:rsidR="00441F18" w:rsidRPr="004F079C" w:rsidRDefault="00441F18" w:rsidP="004F079C">
      <w:pPr>
        <w:spacing w:line="240" w:lineRule="atLeast"/>
        <w:rPr>
          <w:color w:val="000000"/>
          <w:sz w:val="28"/>
          <w:szCs w:val="28"/>
          <w:lang w:val="ru-RU"/>
        </w:rPr>
      </w:pPr>
      <w:r w:rsidRPr="004F079C">
        <w:rPr>
          <w:color w:val="000000"/>
          <w:sz w:val="28"/>
          <w:szCs w:val="28"/>
          <w:lang w:val="ru-RU"/>
        </w:rPr>
        <w:t>31. Про внесення змін та доповнень до рішення Міської ради від 30.12.2020 року № 4 «Про затвердження заходів на 2021 рік на виконання «Програми соціально-економічного розвитку населених пунктів Молочанської міської ради на 2021-2025 роки»</w:t>
      </w:r>
    </w:p>
    <w:p w:rsidR="00441F18" w:rsidRPr="004F079C" w:rsidRDefault="00441F18" w:rsidP="004F079C">
      <w:pPr>
        <w:spacing w:line="240" w:lineRule="atLeast"/>
        <w:rPr>
          <w:color w:val="000000"/>
          <w:sz w:val="28"/>
          <w:szCs w:val="28"/>
          <w:lang w:val="ru-RU"/>
        </w:rPr>
      </w:pPr>
      <w:r w:rsidRPr="004F079C">
        <w:rPr>
          <w:color w:val="000000"/>
          <w:sz w:val="28"/>
          <w:szCs w:val="28"/>
          <w:lang w:val="ru-RU"/>
        </w:rPr>
        <w:t>32. Про внесення змін та доповнень до рішення міської ради від 19.02.2021 № 6 «Про Програму розвитку освіти Молочанської міської ради на 2021рік»</w:t>
      </w:r>
    </w:p>
    <w:p w:rsidR="00441F18" w:rsidRPr="004F079C" w:rsidRDefault="00441F18" w:rsidP="004F079C">
      <w:pPr>
        <w:spacing w:line="240" w:lineRule="atLeast"/>
        <w:rPr>
          <w:color w:val="000000"/>
          <w:sz w:val="28"/>
          <w:szCs w:val="28"/>
          <w:lang w:val="ru-RU"/>
        </w:rPr>
      </w:pPr>
      <w:r w:rsidRPr="004F079C">
        <w:rPr>
          <w:color w:val="000000"/>
          <w:sz w:val="28"/>
          <w:szCs w:val="28"/>
          <w:lang w:val="ru-RU"/>
        </w:rPr>
        <w:t>33. Про внесення змін та доповнень до рішення міської ради від 19.02.2021№ 10 «Про Програму створення (нарощування) місцевого матеріального резерву для запобігання і ліквідації наслідків надзвичайних ситуацій техногенного і природного характеру на 2021 рік»</w:t>
      </w:r>
    </w:p>
    <w:p w:rsidR="00441F18" w:rsidRPr="004F079C" w:rsidRDefault="00441F18" w:rsidP="004F079C">
      <w:pPr>
        <w:spacing w:line="240" w:lineRule="atLeast"/>
        <w:rPr>
          <w:color w:val="000000"/>
          <w:sz w:val="28"/>
          <w:szCs w:val="28"/>
          <w:lang w:val="ru-RU"/>
        </w:rPr>
      </w:pPr>
      <w:r w:rsidRPr="004F079C">
        <w:rPr>
          <w:color w:val="000000"/>
          <w:sz w:val="28"/>
          <w:szCs w:val="28"/>
          <w:lang w:val="ru-RU"/>
        </w:rPr>
        <w:t>34. Про затвердження звіту про виконання бюджету Молочанської міської територіальної громади за І півріччя 2021 року</w:t>
      </w:r>
    </w:p>
    <w:p w:rsidR="00441F18" w:rsidRPr="004F079C" w:rsidRDefault="00441F18" w:rsidP="004F079C">
      <w:pPr>
        <w:spacing w:line="240" w:lineRule="atLeast"/>
        <w:rPr>
          <w:color w:val="000000"/>
          <w:sz w:val="28"/>
          <w:szCs w:val="28"/>
          <w:lang w:val="ru-RU"/>
        </w:rPr>
      </w:pPr>
      <w:r w:rsidRPr="004F079C">
        <w:rPr>
          <w:color w:val="000000"/>
          <w:sz w:val="28"/>
          <w:szCs w:val="28"/>
          <w:lang w:val="ru-RU"/>
        </w:rPr>
        <w:t>35. Про внесення змін та доповнень до рішення міської ради від 30.12.2020 №5 «Про бюджет Молочанської міської територіальної громади на 2021 рік»</w:t>
      </w:r>
    </w:p>
    <w:p w:rsidR="00441F18" w:rsidRPr="004F079C" w:rsidRDefault="00441F18" w:rsidP="004F079C">
      <w:pPr>
        <w:spacing w:line="240" w:lineRule="atLeast"/>
        <w:rPr>
          <w:color w:val="000000"/>
          <w:sz w:val="28"/>
          <w:szCs w:val="28"/>
          <w:lang w:val="ru-RU"/>
        </w:rPr>
      </w:pPr>
      <w:r w:rsidRPr="004F079C">
        <w:rPr>
          <w:color w:val="000000"/>
          <w:sz w:val="28"/>
          <w:szCs w:val="28"/>
          <w:lang w:val="ru-RU"/>
        </w:rPr>
        <w:t>36. Про проведення обліку дітей дошкільного, шкільного віку та учнів в Молочанській міській територіальній громаді</w:t>
      </w:r>
    </w:p>
    <w:p w:rsidR="00441F18" w:rsidRPr="004F079C" w:rsidRDefault="00441F18" w:rsidP="004F079C">
      <w:pPr>
        <w:spacing w:line="240" w:lineRule="atLeast"/>
        <w:rPr>
          <w:color w:val="000000"/>
          <w:sz w:val="28"/>
          <w:szCs w:val="28"/>
          <w:lang w:val="ru-RU"/>
        </w:rPr>
      </w:pPr>
      <w:r w:rsidRPr="004F079C">
        <w:rPr>
          <w:color w:val="000000"/>
          <w:sz w:val="28"/>
          <w:szCs w:val="28"/>
          <w:lang w:val="ru-RU"/>
        </w:rPr>
        <w:t>37. Про внесення змін до рішення сесії міської ради від 19.02.2021 року № 29 «Про припинення сільських виборчих комісій та міської виборчої комісії шляхом ліквідації"</w:t>
      </w:r>
    </w:p>
    <w:p w:rsidR="00441F18" w:rsidRPr="004F079C" w:rsidRDefault="00441F18" w:rsidP="004F079C">
      <w:pPr>
        <w:spacing w:line="240" w:lineRule="atLeast"/>
        <w:rPr>
          <w:color w:val="000000"/>
          <w:sz w:val="28"/>
          <w:szCs w:val="28"/>
          <w:lang w:val="ru-RU"/>
        </w:rPr>
      </w:pPr>
      <w:r w:rsidRPr="004F079C">
        <w:rPr>
          <w:color w:val="000000"/>
          <w:sz w:val="28"/>
          <w:szCs w:val="28"/>
          <w:lang w:val="ru-RU"/>
        </w:rPr>
        <w:t>38. Про затвердження Структури апарату Молочанської міськоїради та її виконавчого комітету, інших її виконавчих органів в новій редакції</w:t>
      </w:r>
    </w:p>
    <w:p w:rsidR="00441F18" w:rsidRPr="004F079C" w:rsidRDefault="00441F18" w:rsidP="004F079C">
      <w:pPr>
        <w:spacing w:line="240" w:lineRule="atLeast"/>
        <w:rPr>
          <w:color w:val="000000"/>
          <w:sz w:val="28"/>
          <w:szCs w:val="28"/>
          <w:lang w:val="ru-RU"/>
        </w:rPr>
      </w:pPr>
      <w:r w:rsidRPr="004F079C">
        <w:rPr>
          <w:color w:val="000000"/>
          <w:sz w:val="28"/>
          <w:szCs w:val="28"/>
          <w:lang w:val="ru-RU"/>
        </w:rPr>
        <w:t>39. Про затвердження Типової угоди про соціально-економічне партнерство</w:t>
      </w:r>
    </w:p>
    <w:p w:rsidR="00441F18" w:rsidRPr="004F079C" w:rsidRDefault="00441F18" w:rsidP="004F079C">
      <w:pPr>
        <w:spacing w:line="240" w:lineRule="atLeast"/>
        <w:rPr>
          <w:color w:val="000000"/>
          <w:sz w:val="28"/>
          <w:szCs w:val="28"/>
          <w:lang w:val="ru-RU"/>
        </w:rPr>
      </w:pPr>
      <w:r w:rsidRPr="004F079C">
        <w:rPr>
          <w:color w:val="000000"/>
          <w:sz w:val="28"/>
          <w:szCs w:val="28"/>
          <w:lang w:val="ru-RU"/>
        </w:rPr>
        <w:t>40. Про визнання такими, що втратили чинність рішення сесій міської ради та сільських рад</w:t>
      </w:r>
    </w:p>
    <w:p w:rsidR="00441F18" w:rsidRPr="004F079C" w:rsidRDefault="00441F18" w:rsidP="004F079C">
      <w:pPr>
        <w:spacing w:line="240" w:lineRule="atLeast"/>
        <w:rPr>
          <w:color w:val="000000"/>
          <w:sz w:val="28"/>
          <w:szCs w:val="28"/>
          <w:lang w:val="ru-RU"/>
        </w:rPr>
      </w:pPr>
      <w:r w:rsidRPr="004F079C">
        <w:rPr>
          <w:color w:val="000000"/>
          <w:sz w:val="28"/>
          <w:szCs w:val="28"/>
          <w:lang w:val="ru-RU"/>
        </w:rPr>
        <w:t>41. Про внесення змін та затвердження Плану діяльності з підготовки проектів регуляторних актів та звітів про відстеження регуляторних актів виконавчого комітету Молочанської міської ради на 2021 рік в новій редакції</w:t>
      </w:r>
    </w:p>
    <w:p w:rsidR="00441F18" w:rsidRPr="004F079C" w:rsidRDefault="00441F18" w:rsidP="004F079C">
      <w:pPr>
        <w:spacing w:line="240" w:lineRule="atLeast"/>
        <w:rPr>
          <w:color w:val="000000"/>
          <w:sz w:val="28"/>
          <w:szCs w:val="28"/>
          <w:lang w:val="ru-RU"/>
        </w:rPr>
      </w:pPr>
      <w:r w:rsidRPr="004F079C">
        <w:rPr>
          <w:color w:val="000000"/>
          <w:sz w:val="28"/>
          <w:szCs w:val="28"/>
          <w:lang w:val="ru-RU"/>
        </w:rPr>
        <w:t>42. Про звернення депутатів Молочанської міської ради до Кабінету Міністрів України, комітету Верховної Ради України з питань фінансової політики і банківської діяльності та правління АТ «Державний ощадний банк України»</w:t>
      </w:r>
    </w:p>
    <w:p w:rsidR="00441F18" w:rsidRDefault="00441F18" w:rsidP="00034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color w:val="000000"/>
          <w:sz w:val="28"/>
          <w:szCs w:val="28"/>
        </w:rPr>
      </w:pPr>
      <w:r>
        <w:rPr>
          <w:color w:val="000000"/>
          <w:sz w:val="28"/>
          <w:szCs w:val="28"/>
        </w:rPr>
        <w:t>ІII.  Секретарю ради Гарбуз О.В. оповістити депутатів про скликання сесії.</w:t>
      </w:r>
    </w:p>
    <w:p w:rsidR="00441F18" w:rsidRDefault="00441F18" w:rsidP="00034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b/>
          <w:sz w:val="28"/>
          <w:szCs w:val="28"/>
        </w:rPr>
      </w:pPr>
      <w:r>
        <w:rPr>
          <w:color w:val="000000"/>
          <w:sz w:val="28"/>
          <w:szCs w:val="28"/>
          <w:lang w:val="en-US"/>
        </w:rPr>
        <w:t>IV</w:t>
      </w:r>
      <w:r>
        <w:rPr>
          <w:color w:val="000000"/>
          <w:sz w:val="28"/>
          <w:szCs w:val="28"/>
        </w:rPr>
        <w:t>. У</w:t>
      </w:r>
      <w:r>
        <w:rPr>
          <w:color w:val="212529"/>
          <w:sz w:val="28"/>
          <w:szCs w:val="28"/>
          <w:shd w:val="clear" w:color="auto" w:fill="FFFFFF"/>
        </w:rPr>
        <w:t>сім</w:t>
      </w:r>
      <w:r>
        <w:rPr>
          <w:color w:val="000000"/>
          <w:sz w:val="28"/>
          <w:szCs w:val="28"/>
        </w:rPr>
        <w:t xml:space="preserve"> присутнім з </w:t>
      </w:r>
      <w:r>
        <w:rPr>
          <w:sz w:val="28"/>
          <w:szCs w:val="28"/>
        </w:rPr>
        <w:t xml:space="preserve">метою дотримання вимог </w:t>
      </w:r>
      <w:r>
        <w:rPr>
          <w:sz w:val="28"/>
          <w:szCs w:val="28"/>
          <w:shd w:val="clear" w:color="auto" w:fill="FFFFFF"/>
        </w:rPr>
        <w:t>заходів, що направлені на протидію поширенню на території Запорізької області випадків захворювань, спричинених коронавірусом, м</w:t>
      </w:r>
      <w:r>
        <w:rPr>
          <w:sz w:val="28"/>
          <w:szCs w:val="28"/>
        </w:rPr>
        <w:t xml:space="preserve">ати при собі </w:t>
      </w:r>
      <w:r>
        <w:rPr>
          <w:sz w:val="28"/>
          <w:szCs w:val="28"/>
          <w:shd w:val="clear" w:color="auto" w:fill="FFFFFF"/>
          <w:lang w:val="en-US"/>
        </w:rPr>
        <w:t> </w:t>
      </w:r>
      <w:r>
        <w:rPr>
          <w:sz w:val="28"/>
          <w:szCs w:val="28"/>
          <w:shd w:val="clear" w:color="auto" w:fill="FFFFFF"/>
        </w:rPr>
        <w:t>засоби індивідуального захисту та зберігати  соціальну дистанцію.</w:t>
      </w:r>
    </w:p>
    <w:p w:rsidR="00441F18" w:rsidRDefault="00441F18" w:rsidP="00034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b/>
          <w:color w:val="000000"/>
          <w:sz w:val="28"/>
          <w:szCs w:val="28"/>
        </w:rPr>
      </w:pPr>
      <w:r>
        <w:rPr>
          <w:color w:val="000000"/>
          <w:sz w:val="28"/>
          <w:szCs w:val="28"/>
          <w:lang w:val="en-US"/>
        </w:rPr>
        <w:t>V</w:t>
      </w:r>
      <w:r>
        <w:rPr>
          <w:color w:val="000000"/>
          <w:sz w:val="28"/>
          <w:szCs w:val="28"/>
        </w:rPr>
        <w:t xml:space="preserve">.    Контроль за виконанням рішення залишаю за собою. </w:t>
      </w:r>
    </w:p>
    <w:p w:rsidR="00441F18" w:rsidRDefault="00441F18" w:rsidP="00034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rsidR="00441F18" w:rsidRDefault="00441F18" w:rsidP="00034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rsidR="00441F18" w:rsidRDefault="00441F18" w:rsidP="00034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rsidR="00441F18" w:rsidRDefault="00441F18" w:rsidP="00034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Міський голова                                                                            Ірина ЛИПКА</w:t>
      </w:r>
    </w:p>
    <w:p w:rsidR="00441F18" w:rsidRDefault="00441F18" w:rsidP="00034CC2">
      <w:pPr>
        <w:tabs>
          <w:tab w:val="left" w:pos="975"/>
        </w:tabs>
        <w:rPr>
          <w:color w:val="000000"/>
          <w:sz w:val="28"/>
          <w:szCs w:val="28"/>
        </w:rPr>
      </w:pPr>
    </w:p>
    <w:p w:rsidR="00441F18" w:rsidRDefault="00441F18" w:rsidP="00034CC2">
      <w:pPr>
        <w:tabs>
          <w:tab w:val="left" w:pos="975"/>
        </w:tabs>
        <w:rPr>
          <w:color w:val="000000"/>
          <w:sz w:val="28"/>
          <w:szCs w:val="28"/>
          <w:lang w:val="ru-RU"/>
        </w:rPr>
      </w:pPr>
      <w:r>
        <w:rPr>
          <w:color w:val="000000"/>
          <w:sz w:val="28"/>
          <w:szCs w:val="28"/>
        </w:rPr>
        <w:t>Проект вносить:</w:t>
      </w:r>
    </w:p>
    <w:p w:rsidR="00441F18" w:rsidRDefault="00441F18" w:rsidP="00034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 xml:space="preserve">Секретар ради                                                                           </w:t>
      </w:r>
    </w:p>
    <w:p w:rsidR="00441F18" w:rsidRDefault="00441F18" w:rsidP="00034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sz w:val="28"/>
          <w:szCs w:val="28"/>
        </w:rPr>
        <w:t xml:space="preserve">Аркуш погодження додається                                             </w:t>
      </w:r>
      <w:r>
        <w:rPr>
          <w:color w:val="000000"/>
          <w:sz w:val="28"/>
          <w:szCs w:val="28"/>
        </w:rPr>
        <w:t xml:space="preserve">Ольга ГАРБУЗ </w:t>
      </w:r>
    </w:p>
    <w:p w:rsidR="00441F18" w:rsidRDefault="00441F18" w:rsidP="00034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441F18" w:rsidRPr="00034CC2" w:rsidRDefault="00441F18" w:rsidP="00034CC2"/>
    <w:sectPr w:rsidR="00441F18" w:rsidRPr="00034CC2" w:rsidSect="0025703A">
      <w:pgSz w:w="11906" w:h="16838" w:code="9"/>
      <w:pgMar w:top="1134" w:right="567"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Roboto">
    <w:altName w:val="Arial"/>
    <w:panose1 w:val="00000000000000000000"/>
    <w:charset w:val="CC"/>
    <w:family w:val="swiss"/>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ED0207"/>
    <w:multiLevelType w:val="hybridMultilevel"/>
    <w:tmpl w:val="415CB34E"/>
    <w:lvl w:ilvl="0" w:tplc="1F78B3D4">
      <w:start w:val="1"/>
      <w:numFmt w:val="decimal"/>
      <w:lvlText w:val="%1."/>
      <w:lvlJc w:val="left"/>
      <w:pPr>
        <w:tabs>
          <w:tab w:val="num" w:pos="750"/>
        </w:tabs>
        <w:ind w:left="750" w:hanging="39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5836"/>
    <w:rsid w:val="0000297D"/>
    <w:rsid w:val="00007F34"/>
    <w:rsid w:val="0001395C"/>
    <w:rsid w:val="00016C73"/>
    <w:rsid w:val="00034CC2"/>
    <w:rsid w:val="000670F5"/>
    <w:rsid w:val="00092EA9"/>
    <w:rsid w:val="0009332B"/>
    <w:rsid w:val="0009668D"/>
    <w:rsid w:val="000A360D"/>
    <w:rsid w:val="00117928"/>
    <w:rsid w:val="0013605D"/>
    <w:rsid w:val="001411B7"/>
    <w:rsid w:val="0016332D"/>
    <w:rsid w:val="00196AA4"/>
    <w:rsid w:val="001975C5"/>
    <w:rsid w:val="001F0360"/>
    <w:rsid w:val="00204C0F"/>
    <w:rsid w:val="002561B0"/>
    <w:rsid w:val="0025703A"/>
    <w:rsid w:val="00381C30"/>
    <w:rsid w:val="00382DC9"/>
    <w:rsid w:val="003D6B2A"/>
    <w:rsid w:val="00404203"/>
    <w:rsid w:val="00426463"/>
    <w:rsid w:val="0042713C"/>
    <w:rsid w:val="00441F18"/>
    <w:rsid w:val="004A3A73"/>
    <w:rsid w:val="004F079C"/>
    <w:rsid w:val="0052138D"/>
    <w:rsid w:val="00536A3B"/>
    <w:rsid w:val="00570A0E"/>
    <w:rsid w:val="005B76B0"/>
    <w:rsid w:val="00633B95"/>
    <w:rsid w:val="0063455C"/>
    <w:rsid w:val="006414E4"/>
    <w:rsid w:val="0072629F"/>
    <w:rsid w:val="00834294"/>
    <w:rsid w:val="008505F3"/>
    <w:rsid w:val="00854873"/>
    <w:rsid w:val="00854AE7"/>
    <w:rsid w:val="0086614B"/>
    <w:rsid w:val="00890851"/>
    <w:rsid w:val="008B05A9"/>
    <w:rsid w:val="008B5F38"/>
    <w:rsid w:val="008B652D"/>
    <w:rsid w:val="008C14BA"/>
    <w:rsid w:val="008D5836"/>
    <w:rsid w:val="008F11A3"/>
    <w:rsid w:val="0090502B"/>
    <w:rsid w:val="00927BE0"/>
    <w:rsid w:val="009559FF"/>
    <w:rsid w:val="00971A2A"/>
    <w:rsid w:val="009A7758"/>
    <w:rsid w:val="00A67BA1"/>
    <w:rsid w:val="00AF4F05"/>
    <w:rsid w:val="00B1502D"/>
    <w:rsid w:val="00B17641"/>
    <w:rsid w:val="00B412EE"/>
    <w:rsid w:val="00B550FF"/>
    <w:rsid w:val="00B736B0"/>
    <w:rsid w:val="00B82A9F"/>
    <w:rsid w:val="00B94460"/>
    <w:rsid w:val="00BB5365"/>
    <w:rsid w:val="00C9745A"/>
    <w:rsid w:val="00D12E4B"/>
    <w:rsid w:val="00D24F5D"/>
    <w:rsid w:val="00D446C7"/>
    <w:rsid w:val="00D71400"/>
    <w:rsid w:val="00D7466F"/>
    <w:rsid w:val="00D94F5C"/>
    <w:rsid w:val="00DA0A76"/>
    <w:rsid w:val="00DF0A34"/>
    <w:rsid w:val="00E0799C"/>
    <w:rsid w:val="00E1336F"/>
    <w:rsid w:val="00EA0D52"/>
    <w:rsid w:val="00EC6140"/>
    <w:rsid w:val="00ED566A"/>
    <w:rsid w:val="00ED5DC3"/>
    <w:rsid w:val="00F078C5"/>
    <w:rsid w:val="00F0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0914CF30-957B-4062-8B43-58ADD0D1A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455C"/>
    <w:pPr>
      <w:spacing w:after="0" w:line="240" w:lineRule="auto"/>
    </w:pPr>
    <w:rPr>
      <w:rFonts w:ascii="Times New Roman" w:eastAsia="Times New Roman" w:hAnsi="Times New Roman"/>
      <w:sz w:val="24"/>
      <w:szCs w:val="20"/>
      <w:lang w:val="uk-UA"/>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Стандартный HTML Знак"/>
    <w:link w:val="HTML0"/>
    <w:uiPriority w:val="99"/>
    <w:locked/>
    <w:rsid w:val="0063455C"/>
    <w:rPr>
      <w:rFonts w:ascii="Courier New" w:hAnsi="Courier New"/>
      <w:lang w:val="x-none" w:eastAsia="ru-RU"/>
    </w:rPr>
  </w:style>
  <w:style w:type="paragraph" w:styleId="HTML0">
    <w:name w:val="HTML Preformatted"/>
    <w:basedOn w:val="a"/>
    <w:link w:val="HTML"/>
    <w:uiPriority w:val="99"/>
    <w:rsid w:val="00634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2"/>
      <w:szCs w:val="22"/>
      <w:lang w:val="ru-RU"/>
    </w:rPr>
  </w:style>
  <w:style w:type="character" w:customStyle="1" w:styleId="HTML1">
    <w:name w:val="Стандартный HTML Знак1"/>
    <w:basedOn w:val="a0"/>
    <w:uiPriority w:val="99"/>
    <w:semiHidden/>
    <w:rsid w:val="004E4959"/>
    <w:rPr>
      <w:rFonts w:ascii="Courier New" w:eastAsia="Times New Roman" w:hAnsi="Courier New" w:cs="Courier New"/>
      <w:sz w:val="20"/>
      <w:szCs w:val="20"/>
      <w:lang w:val="uk-UA"/>
    </w:rPr>
  </w:style>
  <w:style w:type="character" w:customStyle="1" w:styleId="HTML12">
    <w:name w:val="Стандартный HTML Знак12"/>
    <w:uiPriority w:val="99"/>
    <w:semiHidden/>
    <w:rPr>
      <w:rFonts w:ascii="Courier New" w:hAnsi="Courier New"/>
      <w:sz w:val="20"/>
      <w:lang w:val="uk-UA" w:eastAsia="x-none"/>
    </w:rPr>
  </w:style>
  <w:style w:type="character" w:customStyle="1" w:styleId="HTML11">
    <w:name w:val="Стандартный HTML Знак11"/>
    <w:uiPriority w:val="99"/>
    <w:semiHidden/>
    <w:rsid w:val="0063455C"/>
    <w:rPr>
      <w:rFonts w:ascii="Consolas" w:hAnsi="Consolas"/>
      <w:sz w:val="20"/>
      <w:lang w:val="uk-UA" w:eastAsia="ru-RU"/>
    </w:rPr>
  </w:style>
  <w:style w:type="paragraph" w:styleId="a3">
    <w:name w:val="No Spacing"/>
    <w:uiPriority w:val="99"/>
    <w:qFormat/>
    <w:rsid w:val="0063455C"/>
    <w:pPr>
      <w:spacing w:after="0" w:line="240" w:lineRule="auto"/>
    </w:pPr>
    <w:rPr>
      <w:rFonts w:ascii="Times New Roman" w:eastAsia="Times New Roman" w:hAnsi="Times New Roman"/>
      <w:sz w:val="24"/>
      <w:szCs w:val="20"/>
      <w:lang w:val="uk-UA"/>
    </w:rPr>
  </w:style>
  <w:style w:type="paragraph" w:styleId="a4">
    <w:name w:val="Normal (Web)"/>
    <w:aliases w:val="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Õÿ¬1 ‚Õÿ¬ ‚Õÿ¬1"/>
    <w:basedOn w:val="a"/>
    <w:link w:val="a5"/>
    <w:uiPriority w:val="99"/>
    <w:rsid w:val="0063455C"/>
    <w:pPr>
      <w:spacing w:after="120"/>
      <w:ind w:left="283"/>
    </w:pPr>
    <w:rPr>
      <w:szCs w:val="24"/>
      <w:lang w:eastAsia="uk-UA"/>
    </w:rPr>
  </w:style>
  <w:style w:type="character" w:customStyle="1" w:styleId="a5">
    <w:name w:val="Обычный (веб) Знак"/>
    <w:aliases w:val="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Обычный (веб) Знак Знак1 Знак"/>
    <w:link w:val="a4"/>
    <w:uiPriority w:val="99"/>
    <w:locked/>
    <w:rsid w:val="0063455C"/>
    <w:rPr>
      <w:rFonts w:ascii="Times New Roman" w:hAnsi="Times New Roman"/>
      <w:sz w:val="24"/>
      <w:lang w:val="uk-UA" w:eastAsia="uk-UA"/>
    </w:rPr>
  </w:style>
  <w:style w:type="character" w:customStyle="1" w:styleId="1">
    <w:name w:val="Обычный (веб) Знак1"/>
    <w:aliases w:val="Знак Знак1,Знак1 Знак Знак1,Знак1 Знак3,Обычный (веб) Знак2 Знак1,Обычный (веб) Знак1 Знак Знак1,Знак Знак1 Знак Знак1,Обычный (веб) Знак Знак Знак Знак1,Знак1 Знак Знак Знак Знак1,Знак1 Знак1 Знак Знак1,Знак1 Знак2 Знак"/>
    <w:uiPriority w:val="99"/>
    <w:locked/>
    <w:rsid w:val="0016332D"/>
    <w:rPr>
      <w:sz w:val="24"/>
    </w:rPr>
  </w:style>
  <w:style w:type="paragraph" w:customStyle="1" w:styleId="Default">
    <w:name w:val="Default"/>
    <w:uiPriority w:val="99"/>
    <w:rsid w:val="0016332D"/>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3">
    <w:name w:val="Без интервала3"/>
    <w:uiPriority w:val="99"/>
    <w:rsid w:val="0016332D"/>
    <w:pPr>
      <w:spacing w:after="0" w:line="240" w:lineRule="auto"/>
    </w:pPr>
  </w:style>
  <w:style w:type="paragraph" w:customStyle="1" w:styleId="10">
    <w:name w:val="Без интервала1"/>
    <w:uiPriority w:val="99"/>
    <w:rsid w:val="0016332D"/>
    <w:pPr>
      <w:spacing w:after="0" w:line="240" w:lineRule="auto"/>
    </w:pPr>
    <w:rPr>
      <w:rFonts w:eastAsia="Times New Roman"/>
      <w:lang w:val="uk-UA" w:eastAsia="uk-UA"/>
    </w:rPr>
  </w:style>
  <w:style w:type="paragraph" w:styleId="a6">
    <w:name w:val="Title"/>
    <w:basedOn w:val="a"/>
    <w:link w:val="a7"/>
    <w:uiPriority w:val="99"/>
    <w:qFormat/>
    <w:rsid w:val="0016332D"/>
    <w:pPr>
      <w:jc w:val="center"/>
    </w:pPr>
    <w:rPr>
      <w:sz w:val="28"/>
      <w:szCs w:val="24"/>
    </w:rPr>
  </w:style>
  <w:style w:type="character" w:customStyle="1" w:styleId="a7">
    <w:name w:val="Название Знак"/>
    <w:basedOn w:val="a0"/>
    <w:link w:val="a6"/>
    <w:uiPriority w:val="99"/>
    <w:locked/>
    <w:rsid w:val="0016332D"/>
    <w:rPr>
      <w:rFonts w:ascii="Times New Roman" w:hAnsi="Times New Roman"/>
      <w:sz w:val="24"/>
      <w:lang w:val="uk-UA" w:eastAsia="ru-RU"/>
    </w:rPr>
  </w:style>
  <w:style w:type="paragraph" w:customStyle="1" w:styleId="western">
    <w:name w:val="western"/>
    <w:basedOn w:val="a"/>
    <w:uiPriority w:val="99"/>
    <w:rsid w:val="0016332D"/>
    <w:pPr>
      <w:spacing w:before="100" w:beforeAutospacing="1" w:after="100" w:afterAutospacing="1"/>
    </w:pPr>
    <w:rPr>
      <w:szCs w:val="24"/>
      <w:lang w:val="ru-RU"/>
    </w:rPr>
  </w:style>
  <w:style w:type="paragraph" w:customStyle="1" w:styleId="Pa13">
    <w:name w:val="Pa13"/>
    <w:basedOn w:val="a"/>
    <w:next w:val="a"/>
    <w:uiPriority w:val="99"/>
    <w:rsid w:val="0016332D"/>
    <w:pPr>
      <w:autoSpaceDE w:val="0"/>
      <w:autoSpaceDN w:val="0"/>
      <w:adjustRightInd w:val="0"/>
      <w:spacing w:line="240" w:lineRule="atLeast"/>
    </w:pPr>
    <w:rPr>
      <w:rFonts w:ascii="Roboto" w:hAnsi="Roboto"/>
      <w:szCs w:val="24"/>
      <w:lang w:val="ru-RU"/>
    </w:rPr>
  </w:style>
  <w:style w:type="character" w:styleId="a8">
    <w:name w:val="Strong"/>
    <w:basedOn w:val="a0"/>
    <w:uiPriority w:val="99"/>
    <w:qFormat/>
    <w:locked/>
    <w:rsid w:val="00034CC2"/>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673647">
      <w:marLeft w:val="0"/>
      <w:marRight w:val="0"/>
      <w:marTop w:val="0"/>
      <w:marBottom w:val="0"/>
      <w:divBdr>
        <w:top w:val="none" w:sz="0" w:space="0" w:color="auto"/>
        <w:left w:val="none" w:sz="0" w:space="0" w:color="auto"/>
        <w:bottom w:val="none" w:sz="0" w:space="0" w:color="auto"/>
        <w:right w:val="none" w:sz="0" w:space="0" w:color="auto"/>
      </w:divBdr>
    </w:div>
    <w:div w:id="6146736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723</TotalTime>
  <Pages>1</Pages>
  <Words>1030</Words>
  <Characters>5876</Characters>
  <Application>Microsoft Office Word</Application>
  <DocSecurity>0</DocSecurity>
  <Lines>48</Lines>
  <Paragraphs>13</Paragraphs>
  <ScaleCrop>false</ScaleCrop>
  <Company>SPecialiST RePack</Company>
  <LinksUpToDate>false</LinksUpToDate>
  <CharactersWithSpaces>6893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Дима</cp:lastModifiedBy>
  <cp:revision>16</cp:revision>
  <dcterms:created xsi:type="dcterms:W3CDTF">2021-04-20T06:38:00Z</dcterms:created>
  <dcterms:modified xsi:type="dcterms:W3CDTF">2021-09-20T15:01:00Z</dcterms:modified>
</cp:coreProperties>
</file>